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14C" w:rsidRPr="00FB49D7" w:rsidRDefault="00A1659A" w:rsidP="00CB38EA">
      <w:pPr>
        <w:widowControl/>
        <w:adjustRightInd w:val="0"/>
        <w:snapToGrid w:val="0"/>
        <w:spacing w:line="640" w:lineRule="exact"/>
        <w:jc w:val="center"/>
        <w:rPr>
          <w:rFonts w:ascii="方正小标宋简体" w:eastAsia="方正小标宋简体" w:hAnsi="方正小标宋简体" w:cstheme="majorEastAsia"/>
          <w:color w:val="EE1D23"/>
          <w:kern w:val="0"/>
          <w:sz w:val="44"/>
          <w:szCs w:val="44"/>
        </w:rPr>
      </w:pPr>
      <w:r w:rsidRPr="00FB49D7">
        <w:rPr>
          <w:rFonts w:ascii="方正小标宋简体" w:eastAsia="方正小标宋简体" w:hAnsi="方正小标宋简体" w:cstheme="majorEastAsia" w:hint="eastAsia"/>
          <w:bCs/>
          <w:kern w:val="0"/>
          <w:sz w:val="44"/>
          <w:szCs w:val="44"/>
        </w:rPr>
        <w:t>昆仑银行</w:t>
      </w:r>
      <w:r w:rsidR="001A4A05">
        <w:rPr>
          <w:rFonts w:ascii="方正小标宋简体" w:eastAsia="方正小标宋简体" w:hAnsi="方正小标宋简体" w:cstheme="majorEastAsia" w:hint="eastAsia"/>
          <w:bCs/>
          <w:kern w:val="0"/>
          <w:sz w:val="44"/>
          <w:szCs w:val="44"/>
        </w:rPr>
        <w:t>股份有限公司</w:t>
      </w:r>
      <w:r w:rsidRPr="00FB49D7">
        <w:rPr>
          <w:rFonts w:ascii="方正小标宋简体" w:eastAsia="方正小标宋简体" w:hAnsi="方正小标宋简体" w:cstheme="majorEastAsia" w:hint="eastAsia"/>
          <w:bCs/>
          <w:kern w:val="0"/>
          <w:sz w:val="44"/>
          <w:szCs w:val="44"/>
        </w:rPr>
        <w:t>信用卡章程</w:t>
      </w:r>
    </w:p>
    <w:p w:rsidR="0014612D" w:rsidRDefault="0014612D" w:rsidP="00C60231">
      <w:pPr>
        <w:widowControl/>
        <w:adjustRightInd w:val="0"/>
        <w:snapToGrid w:val="0"/>
        <w:spacing w:line="560" w:lineRule="exact"/>
        <w:rPr>
          <w:rFonts w:asciiTheme="majorEastAsia" w:eastAsiaTheme="majorEastAsia" w:hAnsiTheme="majorEastAsia" w:cstheme="majorEastAsia"/>
          <w:color w:val="EE1D23"/>
          <w:kern w:val="0"/>
          <w:sz w:val="44"/>
          <w:szCs w:val="44"/>
        </w:rPr>
      </w:pPr>
    </w:p>
    <w:p w:rsidR="00F3714C" w:rsidRPr="00FB49D7" w:rsidRDefault="00A1659A" w:rsidP="00F520E4">
      <w:pPr>
        <w:widowControl/>
        <w:adjustRightInd w:val="0"/>
        <w:snapToGrid w:val="0"/>
        <w:spacing w:line="560" w:lineRule="exact"/>
        <w:jc w:val="center"/>
        <w:rPr>
          <w:rFonts w:ascii="方正黑体简体" w:eastAsia="方正黑体简体" w:hAnsi="方正黑体简体" w:cstheme="minorEastAsia"/>
          <w:sz w:val="32"/>
          <w:szCs w:val="32"/>
        </w:rPr>
      </w:pPr>
      <w:r w:rsidRPr="00FB49D7">
        <w:rPr>
          <w:rFonts w:ascii="方正黑体简体" w:eastAsia="方正黑体简体" w:hAnsi="方正黑体简体" w:cstheme="minorEastAsia" w:hint="eastAsia"/>
          <w:bCs/>
          <w:color w:val="231F20"/>
          <w:kern w:val="0"/>
          <w:sz w:val="32"/>
          <w:szCs w:val="32"/>
        </w:rPr>
        <w:t>第一章 总则</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第一条</w:t>
      </w:r>
      <w:r w:rsidR="002F0C3C">
        <w:rPr>
          <w:rFonts w:ascii="方正仿宋简体" w:eastAsia="方正仿宋简体" w:hAnsi="方正仿宋简体" w:cstheme="minorEastAsia" w:hint="eastAsia"/>
          <w:color w:val="231F20"/>
          <w:kern w:val="0"/>
          <w:sz w:val="32"/>
          <w:szCs w:val="32"/>
        </w:rPr>
        <w:t xml:space="preserve"> </w:t>
      </w:r>
      <w:r w:rsidRPr="00441A8D">
        <w:rPr>
          <w:rFonts w:ascii="方正仿宋简体" w:eastAsia="方正仿宋简体" w:hAnsi="方正仿宋简体" w:cstheme="minorEastAsia" w:hint="eastAsia"/>
          <w:color w:val="231F20"/>
          <w:kern w:val="0"/>
          <w:sz w:val="32"/>
          <w:szCs w:val="32"/>
        </w:rPr>
        <w:t>为了向社会各界提供更好的信用支付工具，依据国家法律、法规和规章及有关规定，特制定本章程</w:t>
      </w:r>
      <w:r w:rsidR="00441A8D">
        <w:rPr>
          <w:rFonts w:ascii="方正仿宋简体" w:eastAsia="方正仿宋简体" w:hAnsi="方正仿宋简体" w:cstheme="minorEastAsia" w:hint="eastAsia"/>
          <w:color w:val="231F20"/>
          <w:kern w:val="0"/>
          <w:sz w:val="32"/>
          <w:szCs w:val="32"/>
        </w:rPr>
        <w:t>。</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第二条</w:t>
      </w:r>
      <w:r w:rsidR="002F0C3C">
        <w:rPr>
          <w:rFonts w:ascii="方正仿宋简体" w:eastAsia="方正仿宋简体" w:hAnsi="方正仿宋简体" w:cstheme="minorEastAsia" w:hint="eastAsia"/>
          <w:color w:val="231F20"/>
          <w:kern w:val="0"/>
          <w:sz w:val="32"/>
          <w:szCs w:val="32"/>
        </w:rPr>
        <w:t xml:space="preserve"> </w:t>
      </w:r>
      <w:r w:rsidRPr="00441A8D">
        <w:rPr>
          <w:rFonts w:ascii="方正仿宋简体" w:eastAsia="方正仿宋简体" w:hAnsi="方正仿宋简体" w:cstheme="minorEastAsia" w:hint="eastAsia"/>
          <w:color w:val="231F20"/>
          <w:kern w:val="0"/>
          <w:sz w:val="32"/>
          <w:szCs w:val="32"/>
        </w:rPr>
        <w:t>昆仑信用卡是由昆仑银行（下称发卡机构）发行的、给予持卡人一定信用额度，持卡人可在信用额度内先消费后还款，并可循环使用其信用额度，以人民币结算的信用支付工具。</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第三条</w:t>
      </w:r>
      <w:r w:rsidR="002F0C3C">
        <w:rPr>
          <w:rFonts w:ascii="方正仿宋简体" w:eastAsia="方正仿宋简体" w:hAnsi="方正仿宋简体" w:cstheme="minorEastAsia" w:hint="eastAsia"/>
          <w:color w:val="231F20"/>
          <w:kern w:val="0"/>
          <w:sz w:val="32"/>
          <w:szCs w:val="32"/>
        </w:rPr>
        <w:t xml:space="preserve"> </w:t>
      </w:r>
      <w:r w:rsidRPr="00441A8D">
        <w:rPr>
          <w:rFonts w:ascii="方正仿宋简体" w:eastAsia="方正仿宋简体" w:hAnsi="方正仿宋简体" w:cstheme="minorEastAsia" w:hint="eastAsia"/>
          <w:color w:val="231F20"/>
          <w:kern w:val="0"/>
          <w:sz w:val="32"/>
          <w:szCs w:val="32"/>
        </w:rPr>
        <w:t>昆仑信用卡按信用等级和产品功能、服务不同分为普通卡、金卡、白金卡和钻石卡。信用卡将使用银联组织的标识。</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第四条</w:t>
      </w:r>
      <w:r w:rsidR="002F0C3C">
        <w:rPr>
          <w:rFonts w:ascii="方正仿宋简体" w:eastAsia="方正仿宋简体" w:hAnsi="方正仿宋简体" w:cstheme="minorEastAsia" w:hint="eastAsia"/>
          <w:color w:val="231F20"/>
          <w:kern w:val="0"/>
          <w:sz w:val="32"/>
          <w:szCs w:val="32"/>
        </w:rPr>
        <w:t xml:space="preserve"> </w:t>
      </w:r>
      <w:r w:rsidRPr="00441A8D">
        <w:rPr>
          <w:rFonts w:ascii="方正仿宋简体" w:eastAsia="方正仿宋简体" w:hAnsi="方正仿宋简体" w:cstheme="minorEastAsia" w:hint="eastAsia"/>
          <w:color w:val="231F20"/>
          <w:kern w:val="0"/>
          <w:sz w:val="32"/>
          <w:szCs w:val="32"/>
        </w:rPr>
        <w:t>发卡机构、持卡人和担保人、特约单位及其他相关当事人均须遵守本章程。</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第五条</w:t>
      </w:r>
      <w:r w:rsidR="002F0C3C">
        <w:rPr>
          <w:rFonts w:ascii="方正仿宋简体" w:eastAsia="方正仿宋简体" w:hAnsi="方正仿宋简体" w:cstheme="minorEastAsia" w:hint="eastAsia"/>
          <w:color w:val="231F20"/>
          <w:kern w:val="0"/>
          <w:sz w:val="32"/>
          <w:szCs w:val="32"/>
        </w:rPr>
        <w:t xml:space="preserve"> </w:t>
      </w:r>
      <w:r w:rsidRPr="00441A8D">
        <w:rPr>
          <w:rFonts w:ascii="方正仿宋简体" w:eastAsia="方正仿宋简体" w:hAnsi="方正仿宋简体" w:cstheme="minorEastAsia" w:hint="eastAsia"/>
          <w:color w:val="231F20"/>
          <w:kern w:val="0"/>
          <w:sz w:val="32"/>
          <w:szCs w:val="32"/>
        </w:rPr>
        <w:t xml:space="preserve">本章程涉及的部分名词遵从如下定义： </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持卡人</w:t>
      </w:r>
      <w:r w:rsidR="00EA7774">
        <w:rPr>
          <w:rFonts w:ascii="方正仿宋简体" w:eastAsia="方正仿宋简体" w:hAnsi="方正仿宋简体" w:cstheme="minorEastAsia" w:hint="eastAsia"/>
          <w:color w:val="231F20"/>
          <w:kern w:val="0"/>
          <w:sz w:val="32"/>
          <w:szCs w:val="32"/>
        </w:rPr>
        <w:t>：指向发卡机构申请信用卡并获得卡片核发的单位或个人。</w:t>
      </w:r>
      <w:r w:rsidRPr="00441A8D">
        <w:rPr>
          <w:rFonts w:ascii="方正仿宋简体" w:eastAsia="方正仿宋简体" w:hAnsi="方正仿宋简体" w:cstheme="minorEastAsia" w:hint="eastAsia"/>
          <w:color w:val="231F20"/>
          <w:kern w:val="0"/>
          <w:sz w:val="32"/>
          <w:szCs w:val="32"/>
        </w:rPr>
        <w:t xml:space="preserve">单位卡持卡人应由其单位指定；个人卡持卡人包括主卡持卡人和副卡持卡人。信用卡卡片仅限持卡人本人使用。 </w:t>
      </w:r>
    </w:p>
    <w:p w:rsidR="00F3714C" w:rsidRPr="00441A8D"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441A8D">
        <w:rPr>
          <w:rFonts w:ascii="方正仿宋简体" w:eastAsia="方正仿宋简体" w:hAnsi="方正仿宋简体" w:cstheme="minorEastAsia" w:hint="eastAsia"/>
          <w:b/>
          <w:bCs/>
          <w:color w:val="231F20"/>
          <w:kern w:val="0"/>
          <w:sz w:val="32"/>
          <w:szCs w:val="32"/>
        </w:rPr>
        <w:t>信用额度：</w:t>
      </w:r>
      <w:r w:rsidRPr="00441A8D">
        <w:rPr>
          <w:rFonts w:ascii="方正仿宋简体" w:eastAsia="方正仿宋简体" w:hAnsi="方正仿宋简体" w:cstheme="minorEastAsia" w:hint="eastAsia"/>
          <w:color w:val="231F20"/>
          <w:kern w:val="0"/>
          <w:sz w:val="32"/>
          <w:szCs w:val="32"/>
        </w:rPr>
        <w:t>指发卡机构根据申请人的资信状况等为其核定的、持卡人在卡片有效期内使用的最高授信限额。卡片核发后，发卡机构可根据客户交易、还款等用卡情况、资信状况变化或风险信息等情况调整持卡人的信用额度</w:t>
      </w:r>
      <w:r w:rsidR="00441A8D">
        <w:rPr>
          <w:rFonts w:ascii="方正仿宋简体" w:eastAsia="方正仿宋简体" w:hAnsi="方正仿宋简体" w:cstheme="minorEastAsia" w:hint="eastAsia"/>
          <w:color w:val="231F20"/>
          <w:kern w:val="0"/>
          <w:sz w:val="32"/>
          <w:szCs w:val="32"/>
        </w:rPr>
        <w:t>。</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预借现金</w:t>
      </w:r>
      <w:r w:rsidRPr="00A62E5A">
        <w:rPr>
          <w:rFonts w:ascii="方正仿宋简体" w:eastAsia="方正仿宋简体" w:hAnsi="方正仿宋简体" w:cstheme="minorEastAsia" w:hint="eastAsia"/>
          <w:color w:val="231F20"/>
          <w:kern w:val="0"/>
          <w:sz w:val="32"/>
          <w:szCs w:val="32"/>
        </w:rPr>
        <w:t>：指持卡人使用信用额度进行现金提取、现金</w:t>
      </w:r>
      <w:r w:rsidRPr="00A62E5A">
        <w:rPr>
          <w:rFonts w:ascii="方正仿宋简体" w:eastAsia="方正仿宋简体" w:hAnsi="方正仿宋简体" w:cstheme="minorEastAsia" w:hint="eastAsia"/>
          <w:color w:val="231F20"/>
          <w:kern w:val="0"/>
          <w:sz w:val="32"/>
          <w:szCs w:val="32"/>
        </w:rPr>
        <w:lastRenderedPageBreak/>
        <w:t>转账和现金充值。其中，现金提取是指持卡人通过柜面或自动柜员机等自助机具，以现钞形式获得信用卡现金提取授信额度内资金；现金转账，是指持卡人将信用卡现金提取授信额度内资金划转到本人银行结算账户；现金充值，是指持卡人将信用卡现金提取授信额度内资金划转到本人在非银行支付机构开立的支付账户。</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交易日：</w:t>
      </w:r>
      <w:r w:rsidRPr="00A62E5A">
        <w:rPr>
          <w:rFonts w:ascii="方正仿宋简体" w:eastAsia="方正仿宋简体" w:hAnsi="方正仿宋简体" w:cstheme="minorEastAsia" w:hint="eastAsia"/>
          <w:color w:val="231F20"/>
          <w:kern w:val="0"/>
          <w:sz w:val="32"/>
          <w:szCs w:val="32"/>
        </w:rPr>
        <w:t>指持卡人实际用卡消费、存取现金、转账交易或与相关机构实际生成交易的日期。除非另有约定，本章程中所指的“天”均为自然日。</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银行记账日</w:t>
      </w:r>
      <w:r w:rsidRPr="00A62E5A">
        <w:rPr>
          <w:rFonts w:ascii="方正仿宋简体" w:eastAsia="方正仿宋简体" w:hAnsi="方正仿宋简体" w:cstheme="minorEastAsia" w:hint="eastAsia"/>
          <w:color w:val="231F20"/>
          <w:kern w:val="0"/>
          <w:sz w:val="32"/>
          <w:szCs w:val="32"/>
        </w:rPr>
        <w:t>：指发卡机构在持卡人发生交易后</w:t>
      </w:r>
      <w:r w:rsidR="0033403E">
        <w:rPr>
          <w:rFonts w:ascii="方正仿宋简体" w:eastAsia="方正仿宋简体" w:hAnsi="方正仿宋简体" w:cstheme="minorEastAsia" w:hint="eastAsia"/>
          <w:color w:val="231F20"/>
          <w:kern w:val="0"/>
          <w:sz w:val="32"/>
          <w:szCs w:val="32"/>
        </w:rPr>
        <w:t>将</w:t>
      </w:r>
      <w:r w:rsidR="009E5451">
        <w:rPr>
          <w:rFonts w:ascii="方正仿宋简体" w:eastAsia="方正仿宋简体" w:hAnsi="方正仿宋简体" w:cstheme="minorEastAsia" w:hint="eastAsia"/>
          <w:color w:val="231F20"/>
          <w:kern w:val="0"/>
          <w:sz w:val="32"/>
          <w:szCs w:val="32"/>
        </w:rPr>
        <w:t>交易款项记入其信用卡账户，或根据规定将费用（包括但不限于</w:t>
      </w:r>
      <w:r w:rsidRPr="00A62E5A">
        <w:rPr>
          <w:rFonts w:ascii="方正仿宋简体" w:eastAsia="方正仿宋简体" w:hAnsi="方正仿宋简体" w:cstheme="minorEastAsia" w:hint="eastAsia"/>
          <w:color w:val="231F20"/>
          <w:kern w:val="0"/>
          <w:sz w:val="32"/>
          <w:szCs w:val="32"/>
        </w:rPr>
        <w:t>年费、</w:t>
      </w:r>
      <w:r w:rsidR="008E5591">
        <w:rPr>
          <w:rFonts w:ascii="方正仿宋简体" w:eastAsia="方正仿宋简体" w:hAnsi="方正仿宋简体" w:cstheme="minorEastAsia" w:hint="eastAsia"/>
          <w:color w:val="231F20"/>
          <w:kern w:val="0"/>
          <w:sz w:val="32"/>
          <w:szCs w:val="32"/>
        </w:rPr>
        <w:t>卡片工本费、</w:t>
      </w:r>
      <w:r w:rsidRPr="00A62E5A">
        <w:rPr>
          <w:rFonts w:ascii="方正仿宋简体" w:eastAsia="方正仿宋简体" w:hAnsi="方正仿宋简体" w:cstheme="minorEastAsia" w:hint="eastAsia"/>
          <w:color w:val="231F20"/>
          <w:kern w:val="0"/>
          <w:sz w:val="32"/>
          <w:szCs w:val="32"/>
        </w:rPr>
        <w:t>手续费，下同）、利息等记入其信用卡账户的日期。</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账单日</w:t>
      </w:r>
      <w:r w:rsidRPr="00A62E5A">
        <w:rPr>
          <w:rFonts w:ascii="方正仿宋简体" w:eastAsia="方正仿宋简体" w:hAnsi="方正仿宋简体" w:cstheme="minorEastAsia" w:hint="eastAsia"/>
          <w:color w:val="231F20"/>
          <w:kern w:val="0"/>
          <w:sz w:val="32"/>
          <w:szCs w:val="32"/>
        </w:rPr>
        <w:t xml:space="preserve">：指发卡机构定期对持卡人的交易款项、费用等进行汇总，结计利息，并计算出持卡人应还款额的日期。 </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到期还款日：</w:t>
      </w:r>
      <w:r w:rsidRPr="00A62E5A">
        <w:rPr>
          <w:rFonts w:ascii="方正仿宋简体" w:eastAsia="方正仿宋简体" w:hAnsi="方正仿宋简体" w:cstheme="minorEastAsia" w:hint="eastAsia"/>
          <w:color w:val="231F20"/>
          <w:kern w:val="0"/>
          <w:sz w:val="32"/>
          <w:szCs w:val="32"/>
        </w:rPr>
        <w:t>指发卡机构规定的持卡人应该偿还其全部应还款额或最低还款额的最后日期。</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还款日：</w:t>
      </w:r>
      <w:r w:rsidRPr="00A62E5A">
        <w:rPr>
          <w:rFonts w:ascii="方正仿宋简体" w:eastAsia="方正仿宋简体" w:hAnsi="方正仿宋简体" w:cstheme="minorEastAsia" w:hint="eastAsia"/>
          <w:color w:val="231F20"/>
          <w:kern w:val="0"/>
          <w:sz w:val="32"/>
          <w:szCs w:val="32"/>
        </w:rPr>
        <w:t>指持卡人实际向发卡机构偿还其欠款的银行记账日期。</w:t>
      </w:r>
    </w:p>
    <w:p w:rsidR="00F3714C" w:rsidRPr="00A62E5A"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A62E5A">
        <w:rPr>
          <w:rFonts w:ascii="方正仿宋简体" w:eastAsia="方正仿宋简体" w:hAnsi="方正仿宋简体" w:cstheme="minorEastAsia" w:hint="eastAsia"/>
          <w:b/>
          <w:bCs/>
          <w:color w:val="231F20"/>
          <w:kern w:val="0"/>
          <w:sz w:val="32"/>
          <w:szCs w:val="32"/>
        </w:rPr>
        <w:t>本期应还款额：</w:t>
      </w:r>
      <w:r w:rsidR="009E5451">
        <w:rPr>
          <w:rFonts w:ascii="方正仿宋简体" w:eastAsia="方正仿宋简体" w:hAnsi="方正仿宋简体" w:cstheme="minorEastAsia" w:hint="eastAsia"/>
          <w:color w:val="231F20"/>
          <w:kern w:val="0"/>
          <w:sz w:val="32"/>
          <w:szCs w:val="32"/>
        </w:rPr>
        <w:t>指截至当前账单日，持卡人累计已记账但未偿还的交易本金以及利息、</w:t>
      </w:r>
      <w:r w:rsidRPr="00A62E5A">
        <w:rPr>
          <w:rFonts w:ascii="方正仿宋简体" w:eastAsia="方正仿宋简体" w:hAnsi="方正仿宋简体" w:cstheme="minorEastAsia" w:hint="eastAsia"/>
          <w:color w:val="231F20"/>
          <w:kern w:val="0"/>
          <w:sz w:val="32"/>
          <w:szCs w:val="32"/>
        </w:rPr>
        <w:t>费用等的总和</w:t>
      </w:r>
      <w:r w:rsidR="00780AF0">
        <w:rPr>
          <w:rFonts w:ascii="方正仿宋简体" w:eastAsia="方正仿宋简体" w:hAnsi="方正仿宋简体" w:cstheme="minorEastAsia" w:hint="eastAsia"/>
          <w:color w:val="231F20"/>
          <w:kern w:val="0"/>
          <w:sz w:val="32"/>
          <w:szCs w:val="32"/>
        </w:rPr>
        <w:t>。</w:t>
      </w:r>
    </w:p>
    <w:p w:rsidR="00F3714C" w:rsidRPr="0076351C" w:rsidRDefault="00A1659A" w:rsidP="0017069E">
      <w:pPr>
        <w:adjustRightInd w:val="0"/>
        <w:snapToGrid w:val="0"/>
        <w:spacing w:line="560" w:lineRule="exact"/>
        <w:ind w:firstLineChars="200" w:firstLine="643"/>
        <w:jc w:val="left"/>
        <w:rPr>
          <w:rFonts w:asciiTheme="minorEastAsia" w:hAnsiTheme="minorEastAsia" w:cstheme="minorEastAsia"/>
          <w:b/>
          <w:bCs/>
          <w:sz w:val="32"/>
          <w:szCs w:val="32"/>
        </w:rPr>
      </w:pPr>
      <w:r w:rsidRPr="00A62E5A">
        <w:rPr>
          <w:rFonts w:ascii="方正仿宋简体" w:eastAsia="方正仿宋简体" w:hAnsi="方正仿宋简体" w:cstheme="minorEastAsia" w:hint="eastAsia"/>
          <w:b/>
          <w:bCs/>
          <w:color w:val="231F20"/>
          <w:kern w:val="0"/>
          <w:sz w:val="32"/>
          <w:szCs w:val="32"/>
        </w:rPr>
        <w:t>本期应还金额</w:t>
      </w:r>
      <w:r w:rsidR="008440D7">
        <w:rPr>
          <w:rFonts w:ascii="方正仿宋简体" w:eastAsia="方正仿宋简体" w:hAnsi="方正仿宋简体" w:cstheme="minorEastAsia" w:hint="eastAsia"/>
          <w:b/>
          <w:bCs/>
          <w:color w:val="231F20"/>
          <w:kern w:val="0"/>
          <w:sz w:val="32"/>
          <w:szCs w:val="32"/>
        </w:rPr>
        <w:t>=</w:t>
      </w:r>
      <w:r w:rsidRPr="00A62E5A">
        <w:rPr>
          <w:rFonts w:ascii="方正仿宋简体" w:eastAsia="方正仿宋简体" w:hAnsi="方正仿宋简体" w:cstheme="minorEastAsia" w:hint="eastAsia"/>
          <w:b/>
          <w:bCs/>
          <w:color w:val="231F20"/>
          <w:kern w:val="0"/>
          <w:sz w:val="32"/>
          <w:szCs w:val="32"/>
        </w:rPr>
        <w:t>上期账单金额</w:t>
      </w:r>
      <w:r w:rsidR="008440D7">
        <w:rPr>
          <w:rFonts w:ascii="方正仿宋简体" w:eastAsia="方正仿宋简体" w:hAnsi="方正仿宋简体" w:cstheme="minorEastAsia" w:hint="eastAsia"/>
          <w:b/>
          <w:bCs/>
          <w:color w:val="231F20"/>
          <w:kern w:val="0"/>
          <w:sz w:val="32"/>
          <w:szCs w:val="32"/>
        </w:rPr>
        <w:t>-</w:t>
      </w:r>
      <w:r w:rsidRPr="00A62E5A">
        <w:rPr>
          <w:rFonts w:ascii="方正仿宋简体" w:eastAsia="方正仿宋简体" w:hAnsi="方正仿宋简体" w:cstheme="minorEastAsia" w:hint="eastAsia"/>
          <w:b/>
          <w:bCs/>
          <w:color w:val="231F20"/>
          <w:kern w:val="0"/>
          <w:sz w:val="32"/>
          <w:szCs w:val="32"/>
        </w:rPr>
        <w:t>上期已还金额</w:t>
      </w:r>
      <w:r w:rsidR="008440D7">
        <w:rPr>
          <w:rFonts w:ascii="方正仿宋简体" w:eastAsia="方正仿宋简体" w:hAnsi="方正仿宋简体" w:cstheme="minorEastAsia" w:hint="eastAsia"/>
          <w:b/>
          <w:bCs/>
          <w:color w:val="231F20"/>
          <w:kern w:val="0"/>
          <w:sz w:val="32"/>
          <w:szCs w:val="32"/>
        </w:rPr>
        <w:t>+</w:t>
      </w:r>
      <w:r w:rsidRPr="00A62E5A">
        <w:rPr>
          <w:rFonts w:ascii="方正仿宋简体" w:eastAsia="方正仿宋简体" w:hAnsi="方正仿宋简体" w:cstheme="minorEastAsia" w:hint="eastAsia"/>
          <w:b/>
          <w:bCs/>
          <w:color w:val="231F20"/>
          <w:kern w:val="0"/>
          <w:sz w:val="32"/>
          <w:szCs w:val="32"/>
        </w:rPr>
        <w:t>本期账单金额</w:t>
      </w:r>
      <w:r w:rsidR="008440D7">
        <w:rPr>
          <w:rFonts w:ascii="方正仿宋简体" w:eastAsia="方正仿宋简体" w:hAnsi="方正仿宋简体" w:cstheme="minorEastAsia" w:hint="eastAsia"/>
          <w:b/>
          <w:bCs/>
          <w:color w:val="231F20"/>
          <w:kern w:val="0"/>
          <w:sz w:val="32"/>
          <w:szCs w:val="32"/>
        </w:rPr>
        <w:t>+</w:t>
      </w:r>
      <w:r w:rsidRPr="00A62E5A">
        <w:rPr>
          <w:rFonts w:ascii="方正仿宋简体" w:eastAsia="方正仿宋简体" w:hAnsi="方正仿宋简体" w:cstheme="minorEastAsia" w:hint="eastAsia"/>
          <w:b/>
          <w:bCs/>
          <w:color w:val="231F20"/>
          <w:kern w:val="0"/>
          <w:sz w:val="32"/>
          <w:szCs w:val="32"/>
        </w:rPr>
        <w:t>本期调整金额</w:t>
      </w:r>
      <w:r w:rsidR="008440D7">
        <w:rPr>
          <w:rFonts w:ascii="方正仿宋简体" w:eastAsia="方正仿宋简体" w:hAnsi="方正仿宋简体" w:cstheme="minorEastAsia" w:hint="eastAsia"/>
          <w:b/>
          <w:bCs/>
          <w:color w:val="231F20"/>
          <w:kern w:val="0"/>
          <w:sz w:val="32"/>
          <w:szCs w:val="32"/>
        </w:rPr>
        <w:t>+</w:t>
      </w:r>
      <w:r w:rsidRPr="00A62E5A">
        <w:rPr>
          <w:rFonts w:ascii="方正仿宋简体" w:eastAsia="方正仿宋简体" w:hAnsi="方正仿宋简体" w:cstheme="minorEastAsia" w:hint="eastAsia"/>
          <w:b/>
          <w:bCs/>
          <w:color w:val="231F20"/>
          <w:kern w:val="0"/>
          <w:sz w:val="32"/>
          <w:szCs w:val="32"/>
        </w:rPr>
        <w:t>循环利息</w:t>
      </w:r>
    </w:p>
    <w:p w:rsidR="00F3714C" w:rsidRPr="00625040"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625040">
        <w:rPr>
          <w:rFonts w:ascii="方正仿宋简体" w:eastAsia="方正仿宋简体" w:hAnsi="方正仿宋简体" w:cstheme="minorEastAsia" w:hint="eastAsia"/>
          <w:b/>
          <w:bCs/>
          <w:color w:val="231F20"/>
          <w:kern w:val="0"/>
          <w:sz w:val="32"/>
          <w:szCs w:val="32"/>
        </w:rPr>
        <w:t>最低还款额</w:t>
      </w:r>
      <w:r w:rsidRPr="00625040">
        <w:rPr>
          <w:rFonts w:ascii="方正仿宋简体" w:eastAsia="方正仿宋简体" w:hAnsi="方正仿宋简体" w:cstheme="minorEastAsia" w:hint="eastAsia"/>
          <w:color w:val="231F20"/>
          <w:kern w:val="0"/>
          <w:sz w:val="32"/>
          <w:szCs w:val="32"/>
        </w:rPr>
        <w:t>：指发卡机构规定的持卡人应该偿还的最低</w:t>
      </w:r>
      <w:r w:rsidRPr="00625040">
        <w:rPr>
          <w:rFonts w:ascii="方正仿宋简体" w:eastAsia="方正仿宋简体" w:hAnsi="方正仿宋简体" w:cstheme="minorEastAsia" w:hint="eastAsia"/>
          <w:color w:val="231F20"/>
          <w:kern w:val="0"/>
          <w:sz w:val="32"/>
          <w:szCs w:val="32"/>
        </w:rPr>
        <w:lastRenderedPageBreak/>
        <w:t>金额，包括累计未还消费交易本金和取现交易本金的一定比例，所有费用、利息、超过信用额度的欠款金额，发卡机构规定的持卡人应该偿还的其他欠款金额，以及以前月份最低还款额未还部分的总和。</w:t>
      </w:r>
    </w:p>
    <w:p w:rsidR="00F3714C" w:rsidRPr="00625040" w:rsidRDefault="00A1659A" w:rsidP="0017069E">
      <w:pPr>
        <w:adjustRightInd w:val="0"/>
        <w:snapToGrid w:val="0"/>
        <w:spacing w:line="560" w:lineRule="exact"/>
        <w:ind w:firstLineChars="200" w:firstLine="643"/>
        <w:rPr>
          <w:rFonts w:ascii="方正仿宋简体" w:eastAsia="方正仿宋简体" w:hAnsi="方正仿宋简体" w:cstheme="minorEastAsia"/>
          <w:sz w:val="32"/>
          <w:szCs w:val="32"/>
        </w:rPr>
      </w:pPr>
      <w:r w:rsidRPr="00625040">
        <w:rPr>
          <w:rFonts w:ascii="方正仿宋简体" w:eastAsia="方正仿宋简体" w:hAnsi="方正仿宋简体" w:cstheme="minorEastAsia" w:hint="eastAsia"/>
          <w:b/>
          <w:bCs/>
          <w:color w:val="231F20"/>
          <w:kern w:val="0"/>
          <w:sz w:val="32"/>
          <w:szCs w:val="32"/>
        </w:rPr>
        <w:t>免息还款期</w:t>
      </w:r>
      <w:r w:rsidR="00EA7774">
        <w:rPr>
          <w:rFonts w:ascii="方正仿宋简体" w:eastAsia="方正仿宋简体" w:hAnsi="方正仿宋简体" w:cstheme="minorEastAsia" w:hint="eastAsia"/>
          <w:b/>
          <w:bCs/>
          <w:color w:val="231F20"/>
          <w:kern w:val="0"/>
          <w:sz w:val="32"/>
          <w:szCs w:val="32"/>
        </w:rPr>
        <w:t>：</w:t>
      </w:r>
      <w:r w:rsidRPr="00625040">
        <w:rPr>
          <w:rFonts w:ascii="方正仿宋简体" w:eastAsia="方正仿宋简体" w:hAnsi="方正仿宋简体" w:cstheme="minorEastAsia" w:hint="eastAsia"/>
          <w:color w:val="231F20"/>
          <w:kern w:val="0"/>
          <w:sz w:val="32"/>
          <w:szCs w:val="32"/>
        </w:rPr>
        <w:t>指对于持卡人，除取现及转账透支交易外，其他透支交易从银行记账日起至到期还款日（含）之间可享受免息待遇的时间段。</w:t>
      </w:r>
    </w:p>
    <w:p w:rsidR="00F3714C" w:rsidRPr="0076351C" w:rsidRDefault="0033403E" w:rsidP="0017069E">
      <w:pPr>
        <w:adjustRightInd w:val="0"/>
        <w:snapToGrid w:val="0"/>
        <w:spacing w:line="560" w:lineRule="exact"/>
        <w:ind w:firstLineChars="200" w:firstLine="643"/>
        <w:rPr>
          <w:rFonts w:asciiTheme="minorEastAsia" w:hAnsiTheme="minorEastAsia" w:cstheme="minorEastAsia"/>
          <w:color w:val="231F20"/>
          <w:kern w:val="0"/>
          <w:sz w:val="32"/>
          <w:szCs w:val="32"/>
        </w:rPr>
      </w:pPr>
      <w:r>
        <w:rPr>
          <w:rFonts w:ascii="方正仿宋简体" w:eastAsia="方正仿宋简体" w:hAnsi="方正仿宋简体" w:cstheme="minorEastAsia" w:hint="eastAsia"/>
          <w:b/>
          <w:bCs/>
          <w:color w:val="231F20"/>
          <w:kern w:val="0"/>
          <w:sz w:val="32"/>
          <w:szCs w:val="32"/>
        </w:rPr>
        <w:t>违约利息</w:t>
      </w:r>
      <w:r w:rsidR="00A1659A" w:rsidRPr="00625040">
        <w:rPr>
          <w:rFonts w:ascii="方正仿宋简体" w:eastAsia="方正仿宋简体" w:hAnsi="方正仿宋简体" w:cstheme="minorEastAsia" w:hint="eastAsia"/>
          <w:b/>
          <w:bCs/>
          <w:color w:val="231F20"/>
          <w:kern w:val="0"/>
          <w:sz w:val="32"/>
          <w:szCs w:val="32"/>
        </w:rPr>
        <w:t>：</w:t>
      </w:r>
      <w:r w:rsidR="00A1659A" w:rsidRPr="00625040">
        <w:rPr>
          <w:rFonts w:ascii="方正仿宋简体" w:eastAsia="方正仿宋简体" w:hAnsi="方正仿宋简体" w:cstheme="minorEastAsia" w:hint="eastAsia"/>
          <w:color w:val="231F20"/>
          <w:kern w:val="0"/>
          <w:sz w:val="32"/>
          <w:szCs w:val="32"/>
        </w:rPr>
        <w:t>指当持卡人在到期还款日（含）前还款金额不足最低还款额时，按规定应向发卡机构支付的费用。</w:t>
      </w:r>
    </w:p>
    <w:p w:rsidR="00F3714C" w:rsidRPr="00FB49D7" w:rsidRDefault="00A1659A" w:rsidP="00C60231">
      <w:pPr>
        <w:widowControl/>
        <w:adjustRightInd w:val="0"/>
        <w:snapToGrid w:val="0"/>
        <w:spacing w:line="560" w:lineRule="exact"/>
        <w:jc w:val="center"/>
        <w:rPr>
          <w:rFonts w:ascii="方正黑体简体" w:eastAsia="方正黑体简体" w:hAnsi="方正黑体简体" w:cstheme="minorEastAsia"/>
          <w:bCs/>
          <w:sz w:val="32"/>
          <w:szCs w:val="32"/>
        </w:rPr>
      </w:pPr>
      <w:r w:rsidRPr="00FB49D7">
        <w:rPr>
          <w:rFonts w:ascii="方正黑体简体" w:eastAsia="方正黑体简体" w:hAnsi="方正黑体简体" w:cstheme="minorEastAsia" w:hint="eastAsia"/>
          <w:bCs/>
          <w:color w:val="231F20"/>
          <w:kern w:val="0"/>
          <w:sz w:val="32"/>
          <w:szCs w:val="32"/>
        </w:rPr>
        <w:t>第二章 昆仑信用卡的功能及使用范围</w:t>
      </w:r>
    </w:p>
    <w:p w:rsidR="00F3714C" w:rsidRPr="00912614" w:rsidRDefault="00A1659A" w:rsidP="001A0C81">
      <w:pPr>
        <w:adjustRightInd w:val="0"/>
        <w:snapToGrid w:val="0"/>
        <w:spacing w:line="560" w:lineRule="exact"/>
        <w:ind w:firstLineChars="200" w:firstLine="643"/>
        <w:rPr>
          <w:rFonts w:ascii="方正仿宋简体" w:eastAsia="方正仿宋简体" w:hAnsi="方正仿宋简体" w:cstheme="minorEastAsia"/>
          <w:sz w:val="32"/>
          <w:szCs w:val="32"/>
        </w:rPr>
      </w:pPr>
      <w:r w:rsidRPr="00912614">
        <w:rPr>
          <w:rFonts w:ascii="方正仿宋简体" w:eastAsia="方正仿宋简体" w:hAnsi="方正仿宋简体" w:cstheme="minorEastAsia" w:hint="eastAsia"/>
          <w:b/>
          <w:bCs/>
          <w:color w:val="231F20"/>
          <w:kern w:val="0"/>
          <w:sz w:val="32"/>
          <w:szCs w:val="32"/>
        </w:rPr>
        <w:t>第六条</w:t>
      </w:r>
      <w:r w:rsidR="00D309BE" w:rsidRPr="00912614">
        <w:rPr>
          <w:rFonts w:ascii="方正仿宋简体" w:eastAsia="方正仿宋简体" w:hAnsi="方正仿宋简体" w:cstheme="minorEastAsia" w:hint="eastAsia"/>
          <w:b/>
          <w:bCs/>
          <w:color w:val="231F20"/>
          <w:kern w:val="0"/>
          <w:sz w:val="32"/>
          <w:szCs w:val="32"/>
        </w:rPr>
        <w:t xml:space="preserve"> </w:t>
      </w:r>
      <w:r w:rsidRPr="00912614">
        <w:rPr>
          <w:rFonts w:ascii="方正仿宋简体" w:eastAsia="方正仿宋简体" w:hAnsi="方正仿宋简体" w:cstheme="minorEastAsia" w:hint="eastAsia"/>
          <w:color w:val="231F20"/>
          <w:kern w:val="0"/>
          <w:sz w:val="32"/>
          <w:szCs w:val="32"/>
        </w:rPr>
        <w:t>昆仑信用卡具有信用消费、转账结算、存取现金等基本功能，持卡人可按其所持卡的不同等级享有相应的增值服务。</w:t>
      </w:r>
    </w:p>
    <w:p w:rsidR="00F3714C" w:rsidRPr="0076351C" w:rsidRDefault="00A1659A" w:rsidP="001A0C81">
      <w:pPr>
        <w:adjustRightInd w:val="0"/>
        <w:snapToGrid w:val="0"/>
        <w:spacing w:line="560" w:lineRule="exact"/>
        <w:ind w:firstLineChars="200" w:firstLine="643"/>
        <w:rPr>
          <w:rFonts w:asciiTheme="minorEastAsia" w:hAnsiTheme="minorEastAsia" w:cstheme="minorEastAsia"/>
          <w:sz w:val="32"/>
          <w:szCs w:val="32"/>
        </w:rPr>
      </w:pPr>
      <w:r w:rsidRPr="00912614">
        <w:rPr>
          <w:rFonts w:ascii="方正仿宋简体" w:eastAsia="方正仿宋简体" w:hAnsi="方正仿宋简体" w:cstheme="minorEastAsia" w:hint="eastAsia"/>
          <w:b/>
          <w:bCs/>
          <w:color w:val="231F20"/>
          <w:kern w:val="0"/>
          <w:sz w:val="32"/>
          <w:szCs w:val="32"/>
        </w:rPr>
        <w:t>第七条</w:t>
      </w:r>
      <w:r w:rsidR="00D309BE" w:rsidRPr="00912614">
        <w:rPr>
          <w:rFonts w:ascii="方正仿宋简体" w:eastAsia="方正仿宋简体" w:hAnsi="方正仿宋简体" w:cstheme="minorEastAsia" w:hint="eastAsia"/>
          <w:color w:val="231F20"/>
          <w:kern w:val="0"/>
          <w:sz w:val="32"/>
          <w:szCs w:val="32"/>
        </w:rPr>
        <w:t xml:space="preserve"> </w:t>
      </w:r>
      <w:r w:rsidRPr="00912614">
        <w:rPr>
          <w:rFonts w:ascii="方正仿宋简体" w:eastAsia="方正仿宋简体" w:hAnsi="方正仿宋简体" w:cstheme="minorEastAsia" w:hint="eastAsia"/>
          <w:color w:val="231F20"/>
          <w:kern w:val="0"/>
          <w:sz w:val="32"/>
          <w:szCs w:val="32"/>
        </w:rPr>
        <w:t>昆仑信用卡可在带有“银联”标识的受理点和发卡机构指定的网点、自助机具及特约商户使用。</w:t>
      </w:r>
    </w:p>
    <w:p w:rsidR="00F3714C" w:rsidRPr="00FB49D7" w:rsidRDefault="00A1659A" w:rsidP="00C60231">
      <w:pPr>
        <w:widowControl/>
        <w:adjustRightInd w:val="0"/>
        <w:snapToGrid w:val="0"/>
        <w:spacing w:line="560" w:lineRule="exact"/>
        <w:jc w:val="center"/>
        <w:rPr>
          <w:rFonts w:ascii="方正黑体简体" w:eastAsia="方正黑体简体" w:hAnsi="方正黑体简体" w:cstheme="minorEastAsia"/>
          <w:bCs/>
          <w:sz w:val="32"/>
          <w:szCs w:val="32"/>
        </w:rPr>
      </w:pPr>
      <w:r w:rsidRPr="00FB49D7">
        <w:rPr>
          <w:rFonts w:ascii="方正黑体简体" w:eastAsia="方正黑体简体" w:hAnsi="方正黑体简体" w:cstheme="minorEastAsia" w:hint="eastAsia"/>
          <w:bCs/>
          <w:color w:val="231F20"/>
          <w:kern w:val="0"/>
          <w:sz w:val="32"/>
          <w:szCs w:val="32"/>
        </w:rPr>
        <w:t>第三章 昆仑信用卡的申领条件及手续</w:t>
      </w:r>
    </w:p>
    <w:p w:rsidR="00F3714C" w:rsidRPr="00BC35FE" w:rsidRDefault="00A1659A" w:rsidP="001A0C81">
      <w:pPr>
        <w:adjustRightInd w:val="0"/>
        <w:snapToGrid w:val="0"/>
        <w:spacing w:line="560" w:lineRule="exact"/>
        <w:ind w:firstLineChars="200" w:firstLine="643"/>
        <w:rPr>
          <w:rFonts w:ascii="方正仿宋简体" w:eastAsia="方正仿宋简体" w:hAnsi="方正仿宋简体" w:cstheme="minorEastAsia"/>
          <w:sz w:val="32"/>
          <w:szCs w:val="32"/>
        </w:rPr>
      </w:pPr>
      <w:r w:rsidRPr="0093633C">
        <w:rPr>
          <w:rFonts w:ascii="方正仿宋简体" w:eastAsia="方正仿宋简体" w:hAnsi="方正仿宋简体" w:cstheme="minorEastAsia" w:hint="eastAsia"/>
          <w:b/>
          <w:bCs/>
          <w:color w:val="231F20"/>
          <w:kern w:val="0"/>
          <w:sz w:val="32"/>
          <w:szCs w:val="32"/>
        </w:rPr>
        <w:t>第八条</w:t>
      </w:r>
      <w:r w:rsidR="00912614" w:rsidRPr="0093633C">
        <w:rPr>
          <w:rFonts w:ascii="方正仿宋简体" w:eastAsia="方正仿宋简体" w:hAnsi="方正仿宋简体" w:cstheme="minorEastAsia" w:hint="eastAsia"/>
          <w:color w:val="231F20"/>
          <w:kern w:val="0"/>
          <w:sz w:val="32"/>
          <w:szCs w:val="32"/>
        </w:rPr>
        <w:t xml:space="preserve"> </w:t>
      </w:r>
      <w:r w:rsidRPr="0093633C">
        <w:rPr>
          <w:rFonts w:ascii="方正仿宋简体" w:eastAsia="方正仿宋简体" w:hAnsi="方正仿宋简体" w:cstheme="minorEastAsia" w:hint="eastAsia"/>
          <w:color w:val="231F20"/>
          <w:kern w:val="0"/>
          <w:sz w:val="32"/>
          <w:szCs w:val="32"/>
        </w:rPr>
        <w:t>凡具有完全民事行为能力，有稳定、合法的收入来源，信誉良好的个人，均可凭本人有效身份证件和相关证明文件向发卡机构申领昆仑信用卡个人卡。个人卡主卡持卡人可以</w:t>
      </w:r>
      <w:r w:rsidRPr="0093633C">
        <w:rPr>
          <w:rFonts w:ascii="方正仿宋简体" w:eastAsia="方正仿宋简体" w:hAnsi="方正仿宋简体" w:cstheme="minorEastAsia" w:hint="eastAsia"/>
          <w:kern w:val="0"/>
          <w:sz w:val="32"/>
          <w:szCs w:val="32"/>
        </w:rPr>
        <w:t>为具有完全民事行为能力的自然人或特定的年满14周岁限制民事行为能力的自然人申请副卡。</w:t>
      </w:r>
      <w:r w:rsidRPr="0093633C">
        <w:rPr>
          <w:rFonts w:ascii="方正仿宋简体" w:eastAsia="方正仿宋简体" w:hAnsi="方正仿宋简体" w:cstheme="minorEastAsia" w:hint="eastAsia"/>
          <w:color w:val="231F20"/>
          <w:kern w:val="0"/>
          <w:sz w:val="32"/>
          <w:szCs w:val="32"/>
        </w:rPr>
        <w:t>主卡持卡人对</w:t>
      </w:r>
      <w:r w:rsidRPr="00BC35FE">
        <w:rPr>
          <w:rFonts w:ascii="方正仿宋简体" w:eastAsia="方正仿宋简体" w:hAnsi="方正仿宋简体" w:cstheme="minorEastAsia" w:hint="eastAsia"/>
          <w:color w:val="231F20"/>
          <w:kern w:val="0"/>
          <w:sz w:val="32"/>
          <w:szCs w:val="32"/>
        </w:rPr>
        <w:t xml:space="preserve">主卡及副卡项下发生的债务承担完全清偿责任。副卡持卡人对主卡和副卡项下发生的债务承担连带清偿责任。 </w:t>
      </w:r>
    </w:p>
    <w:p w:rsidR="00F3714C" w:rsidRPr="00BC35FE" w:rsidRDefault="00A1659A" w:rsidP="001A0C81">
      <w:pPr>
        <w:adjustRightInd w:val="0"/>
        <w:snapToGrid w:val="0"/>
        <w:spacing w:line="560" w:lineRule="exact"/>
        <w:ind w:firstLineChars="200" w:firstLine="643"/>
        <w:rPr>
          <w:rFonts w:ascii="方正仿宋简体" w:eastAsia="方正仿宋简体" w:hAnsi="方正仿宋简体" w:cstheme="minorEastAsia"/>
          <w:sz w:val="32"/>
          <w:szCs w:val="32"/>
        </w:rPr>
      </w:pPr>
      <w:r w:rsidRPr="00BC35FE">
        <w:rPr>
          <w:rFonts w:ascii="方正仿宋简体" w:eastAsia="方正仿宋简体" w:hAnsi="方正仿宋简体" w:cstheme="minorEastAsia" w:hint="eastAsia"/>
          <w:b/>
          <w:bCs/>
          <w:color w:val="231F20"/>
          <w:kern w:val="0"/>
          <w:sz w:val="32"/>
          <w:szCs w:val="32"/>
        </w:rPr>
        <w:t>第九条</w:t>
      </w:r>
      <w:r w:rsidR="00BC35FE" w:rsidRPr="00BC35FE">
        <w:rPr>
          <w:rFonts w:ascii="方正仿宋简体" w:eastAsia="方正仿宋简体" w:hAnsi="方正仿宋简体" w:cstheme="minorEastAsia" w:hint="eastAsia"/>
          <w:color w:val="231F20"/>
          <w:kern w:val="0"/>
          <w:sz w:val="32"/>
          <w:szCs w:val="32"/>
        </w:rPr>
        <w:t xml:space="preserve"> </w:t>
      </w:r>
      <w:r w:rsidR="00F13CBF">
        <w:rPr>
          <w:rFonts w:ascii="方正仿宋简体" w:eastAsia="方正仿宋简体" w:hAnsi="方正仿宋简体" w:cstheme="minorEastAsia" w:hint="eastAsia"/>
          <w:color w:val="231F20"/>
          <w:kern w:val="0"/>
          <w:sz w:val="32"/>
          <w:szCs w:val="32"/>
        </w:rPr>
        <w:t>申请人必须如实填写申请表，授权发卡机构向</w:t>
      </w:r>
      <w:r w:rsidR="00F13CBF">
        <w:rPr>
          <w:rFonts w:ascii="方正仿宋简体" w:eastAsia="方正仿宋简体" w:hAnsi="方正仿宋简体" w:cstheme="minorEastAsia" w:hint="eastAsia"/>
          <w:color w:val="231F20"/>
          <w:kern w:val="0"/>
          <w:sz w:val="32"/>
          <w:szCs w:val="32"/>
        </w:rPr>
        <w:lastRenderedPageBreak/>
        <w:t>有关方面查询、</w:t>
      </w:r>
      <w:r w:rsidRPr="00BC35FE">
        <w:rPr>
          <w:rFonts w:ascii="方正仿宋简体" w:eastAsia="方正仿宋简体" w:hAnsi="方正仿宋简体" w:cstheme="minorEastAsia" w:hint="eastAsia"/>
          <w:color w:val="231F20"/>
          <w:kern w:val="0"/>
          <w:sz w:val="32"/>
          <w:szCs w:val="32"/>
        </w:rPr>
        <w:t>确认其所提供材料的真实性，并与发卡机构签订领用合约。</w:t>
      </w:r>
    </w:p>
    <w:p w:rsidR="00F3714C" w:rsidRPr="00BC35FE" w:rsidRDefault="00A1659A" w:rsidP="001A0C81">
      <w:pPr>
        <w:adjustRightInd w:val="0"/>
        <w:snapToGrid w:val="0"/>
        <w:spacing w:line="560" w:lineRule="exact"/>
        <w:ind w:firstLineChars="200" w:firstLine="643"/>
        <w:rPr>
          <w:rFonts w:ascii="方正仿宋简体" w:eastAsia="方正仿宋简体" w:hAnsi="方正仿宋简体" w:cstheme="minorEastAsia"/>
          <w:sz w:val="32"/>
          <w:szCs w:val="32"/>
        </w:rPr>
      </w:pPr>
      <w:r w:rsidRPr="00BC35FE">
        <w:rPr>
          <w:rFonts w:ascii="方正仿宋简体" w:eastAsia="方正仿宋简体" w:hAnsi="方正仿宋简体" w:cstheme="minorEastAsia" w:hint="eastAsia"/>
          <w:b/>
          <w:bCs/>
          <w:color w:val="231F20"/>
          <w:kern w:val="0"/>
          <w:sz w:val="32"/>
          <w:szCs w:val="32"/>
        </w:rPr>
        <w:t>第十条</w:t>
      </w:r>
      <w:r w:rsidR="00BC35FE" w:rsidRPr="00BC35FE">
        <w:rPr>
          <w:rFonts w:ascii="方正仿宋简体" w:eastAsia="方正仿宋简体" w:hAnsi="方正仿宋简体" w:cstheme="minorEastAsia" w:hint="eastAsia"/>
          <w:color w:val="231F20"/>
          <w:kern w:val="0"/>
          <w:sz w:val="32"/>
          <w:szCs w:val="32"/>
        </w:rPr>
        <w:t xml:space="preserve"> </w:t>
      </w:r>
      <w:r w:rsidRPr="00BC35FE">
        <w:rPr>
          <w:rFonts w:ascii="方正仿宋简体" w:eastAsia="方正仿宋简体" w:hAnsi="方正仿宋简体" w:cstheme="minorEastAsia" w:hint="eastAsia"/>
          <w:color w:val="231F20"/>
          <w:kern w:val="0"/>
          <w:sz w:val="32"/>
          <w:szCs w:val="32"/>
        </w:rPr>
        <w:t>发卡机构根据申请人的资信状况，决定是否向申请人发放信用卡，在严格控制业务风险的前提下，依据银行监管部门的相关规定和申请人的资信条件，授予不同等级的信用额度，并根据持卡人的用卡情况和资信状况的变化，对持卡人的信用额度予以调整</w:t>
      </w:r>
      <w:r w:rsidR="008A39E8">
        <w:rPr>
          <w:rFonts w:ascii="方正仿宋简体" w:eastAsia="方正仿宋简体" w:hAnsi="方正仿宋简体" w:cstheme="minorEastAsia" w:hint="eastAsia"/>
          <w:color w:val="231F20"/>
          <w:kern w:val="0"/>
          <w:sz w:val="32"/>
          <w:szCs w:val="32"/>
        </w:rPr>
        <w:t>。</w:t>
      </w:r>
    </w:p>
    <w:p w:rsidR="00F3714C" w:rsidRPr="003E3F52" w:rsidRDefault="00A1659A" w:rsidP="001A0C81">
      <w:pPr>
        <w:adjustRightInd w:val="0"/>
        <w:snapToGrid w:val="0"/>
        <w:spacing w:line="560" w:lineRule="exact"/>
        <w:ind w:firstLineChars="200" w:firstLine="643"/>
        <w:rPr>
          <w:rFonts w:ascii="方正仿宋简体" w:eastAsia="方正仿宋简体" w:hAnsi="方正仿宋简体" w:cstheme="minorEastAsia"/>
          <w:sz w:val="32"/>
          <w:szCs w:val="32"/>
        </w:rPr>
      </w:pPr>
      <w:r w:rsidRPr="00BC35FE">
        <w:rPr>
          <w:rFonts w:ascii="方正仿宋简体" w:eastAsia="方正仿宋简体" w:hAnsi="方正仿宋简体" w:cstheme="minorEastAsia" w:hint="eastAsia"/>
          <w:b/>
          <w:bCs/>
          <w:color w:val="231F20"/>
          <w:kern w:val="0"/>
          <w:sz w:val="32"/>
          <w:szCs w:val="32"/>
        </w:rPr>
        <w:t>第十一条</w:t>
      </w:r>
      <w:r w:rsidR="00BC35FE" w:rsidRPr="00BC35FE">
        <w:rPr>
          <w:rFonts w:ascii="方正仿宋简体" w:eastAsia="方正仿宋简体" w:hAnsi="方正仿宋简体" w:cstheme="minorEastAsia" w:hint="eastAsia"/>
          <w:color w:val="231F20"/>
          <w:kern w:val="0"/>
          <w:sz w:val="32"/>
          <w:szCs w:val="32"/>
        </w:rPr>
        <w:t xml:space="preserve"> </w:t>
      </w:r>
      <w:r w:rsidRPr="00BC35FE">
        <w:rPr>
          <w:rFonts w:ascii="方正仿宋简体" w:eastAsia="方正仿宋简体" w:hAnsi="方正仿宋简体" w:cstheme="minorEastAsia" w:hint="eastAsia"/>
          <w:color w:val="231F20"/>
          <w:kern w:val="0"/>
          <w:sz w:val="32"/>
          <w:szCs w:val="32"/>
        </w:rPr>
        <w:t>昆仑信用卡卡片设定有效期（</w:t>
      </w:r>
      <w:r w:rsidR="003E3F52" w:rsidRPr="00BC35FE">
        <w:rPr>
          <w:rFonts w:ascii="方正仿宋简体" w:eastAsia="方正仿宋简体" w:hAnsi="方正仿宋简体" w:cstheme="minorEastAsia" w:hint="eastAsia"/>
          <w:color w:val="231F20"/>
          <w:kern w:val="0"/>
          <w:sz w:val="32"/>
          <w:szCs w:val="32"/>
        </w:rPr>
        <w:t>具体期限以卡片上记载的实际有效期为准），持卡人应在有效期内使用。</w:t>
      </w:r>
      <w:r w:rsidRPr="00BC35FE">
        <w:rPr>
          <w:rFonts w:ascii="方正仿宋简体" w:eastAsia="方正仿宋简体" w:hAnsi="方正仿宋简体" w:cstheme="minorEastAsia" w:hint="eastAsia"/>
          <w:color w:val="231F20"/>
          <w:kern w:val="0"/>
          <w:sz w:val="32"/>
          <w:szCs w:val="32"/>
        </w:rPr>
        <w:t>持卡人若在卡片到期后不愿换领新卡，应在卡片到期之日前一个月以书面或发卡机构认可的其它方式通知发卡机构。持卡人使用信用卡所形成的债权债务关系不因卡片的过期失效而改变</w:t>
      </w:r>
      <w:r w:rsidR="008A39E8">
        <w:rPr>
          <w:rFonts w:ascii="方正仿宋简体" w:eastAsia="方正仿宋简体" w:hAnsi="方正仿宋简体" w:cstheme="minorEastAsia" w:hint="eastAsia"/>
          <w:color w:val="231F20"/>
          <w:kern w:val="0"/>
          <w:sz w:val="32"/>
          <w:szCs w:val="32"/>
        </w:rPr>
        <w:t>。</w:t>
      </w:r>
    </w:p>
    <w:p w:rsidR="00F3714C" w:rsidRPr="00FB49D7" w:rsidRDefault="00A1659A" w:rsidP="00C60231">
      <w:pPr>
        <w:widowControl/>
        <w:adjustRightInd w:val="0"/>
        <w:snapToGrid w:val="0"/>
        <w:spacing w:line="560" w:lineRule="exact"/>
        <w:jc w:val="center"/>
        <w:rPr>
          <w:rFonts w:ascii="方正黑体简体" w:eastAsia="方正黑体简体" w:hAnsi="方正黑体简体" w:cstheme="minorEastAsia"/>
          <w:bCs/>
          <w:sz w:val="32"/>
          <w:szCs w:val="32"/>
        </w:rPr>
      </w:pPr>
      <w:r w:rsidRPr="00FB49D7">
        <w:rPr>
          <w:rFonts w:ascii="方正黑体简体" w:eastAsia="方正黑体简体" w:hAnsi="方正黑体简体" w:cstheme="minorEastAsia" w:hint="eastAsia"/>
          <w:bCs/>
          <w:color w:val="231F20"/>
          <w:kern w:val="0"/>
          <w:sz w:val="32"/>
          <w:szCs w:val="32"/>
        </w:rPr>
        <w:t>第四章 昆仑信用卡的账户及交易管理</w:t>
      </w:r>
    </w:p>
    <w:p w:rsidR="00F3714C" w:rsidRPr="00AD31DA" w:rsidRDefault="00A1659A" w:rsidP="00587EDC">
      <w:pPr>
        <w:adjustRightInd w:val="0"/>
        <w:snapToGrid w:val="0"/>
        <w:spacing w:line="560" w:lineRule="exact"/>
        <w:ind w:firstLineChars="200" w:firstLine="643"/>
        <w:rPr>
          <w:rFonts w:ascii="方正仿宋简体" w:eastAsia="方正仿宋简体" w:hAnsi="方正仿宋简体" w:cstheme="minorEastAsia"/>
          <w:sz w:val="32"/>
          <w:szCs w:val="32"/>
        </w:rPr>
      </w:pPr>
      <w:r w:rsidRPr="00AD31DA">
        <w:rPr>
          <w:rFonts w:ascii="方正仿宋简体" w:eastAsia="方正仿宋简体" w:hAnsi="方正仿宋简体" w:cstheme="minorEastAsia" w:hint="eastAsia"/>
          <w:b/>
          <w:bCs/>
          <w:color w:val="231F20"/>
          <w:kern w:val="0"/>
          <w:sz w:val="32"/>
          <w:szCs w:val="32"/>
        </w:rPr>
        <w:t>第十二条</w:t>
      </w:r>
      <w:r w:rsidR="0041574D" w:rsidRPr="00AD31DA">
        <w:rPr>
          <w:rFonts w:ascii="方正仿宋简体" w:eastAsia="方正仿宋简体" w:hAnsi="方正仿宋简体" w:cstheme="minorEastAsia" w:hint="eastAsia"/>
          <w:color w:val="231F20"/>
          <w:kern w:val="0"/>
          <w:sz w:val="32"/>
          <w:szCs w:val="32"/>
        </w:rPr>
        <w:t xml:space="preserve"> </w:t>
      </w:r>
      <w:r w:rsidRPr="00AD31DA">
        <w:rPr>
          <w:rFonts w:ascii="方正仿宋简体" w:eastAsia="方正仿宋简体" w:hAnsi="方正仿宋简体" w:cstheme="minorEastAsia" w:hint="eastAsia"/>
          <w:color w:val="231F20"/>
          <w:kern w:val="0"/>
          <w:sz w:val="32"/>
          <w:szCs w:val="32"/>
        </w:rPr>
        <w:t>昆仑信用卡只限持卡人本人使用，不得出租、出借或转卖方式交由他人使用。否则，发卡机构有权收回信用卡，一切风险损失由持卡人承担</w:t>
      </w:r>
      <w:r w:rsidR="00C1767F">
        <w:rPr>
          <w:rFonts w:ascii="方正仿宋简体" w:eastAsia="方正仿宋简体" w:hAnsi="方正仿宋简体" w:cstheme="minorEastAsia" w:hint="eastAsia"/>
          <w:color w:val="231F20"/>
          <w:kern w:val="0"/>
          <w:sz w:val="32"/>
          <w:szCs w:val="32"/>
        </w:rPr>
        <w:t>。</w:t>
      </w:r>
    </w:p>
    <w:p w:rsidR="00F3714C" w:rsidRPr="00AC353F" w:rsidRDefault="00A1659A" w:rsidP="00780AF0">
      <w:pPr>
        <w:adjustRightInd w:val="0"/>
        <w:snapToGrid w:val="0"/>
        <w:spacing w:line="560" w:lineRule="exact"/>
        <w:ind w:firstLineChars="200" w:firstLine="643"/>
        <w:rPr>
          <w:rFonts w:ascii="方正仿宋简体" w:eastAsia="方正仿宋简体" w:hAnsi="方正仿宋简体" w:cstheme="minorEastAsia"/>
          <w:b/>
          <w:bCs/>
          <w:sz w:val="32"/>
          <w:szCs w:val="32"/>
        </w:rPr>
      </w:pPr>
      <w:r w:rsidRPr="00AD31DA">
        <w:rPr>
          <w:rFonts w:ascii="方正仿宋简体" w:eastAsia="方正仿宋简体" w:hAnsi="方正仿宋简体" w:cstheme="minorEastAsia" w:hint="eastAsia"/>
          <w:b/>
          <w:bCs/>
          <w:color w:val="231F20"/>
          <w:kern w:val="0"/>
          <w:sz w:val="32"/>
          <w:szCs w:val="32"/>
        </w:rPr>
        <w:t>第十三条</w:t>
      </w:r>
      <w:r w:rsidR="0041574D" w:rsidRPr="00AD31DA">
        <w:rPr>
          <w:rFonts w:ascii="方正仿宋简体" w:eastAsia="方正仿宋简体" w:hAnsi="方正仿宋简体" w:cstheme="minorEastAsia" w:hint="eastAsia"/>
          <w:b/>
          <w:bCs/>
          <w:color w:val="231F20"/>
          <w:kern w:val="0"/>
          <w:sz w:val="32"/>
          <w:szCs w:val="32"/>
        </w:rPr>
        <w:t xml:space="preserve"> </w:t>
      </w:r>
      <w:r w:rsidRPr="00AD31DA">
        <w:rPr>
          <w:rFonts w:ascii="方正仿宋简体" w:eastAsia="方正仿宋简体" w:hAnsi="方正仿宋简体" w:cstheme="minorEastAsia" w:hint="eastAsia"/>
          <w:b/>
          <w:bCs/>
          <w:color w:val="231F20"/>
          <w:kern w:val="0"/>
          <w:sz w:val="32"/>
          <w:szCs w:val="32"/>
        </w:rPr>
        <w:t>持卡人接到信用卡后，应立即在卡片背面签名栏内签名，并及时办理卡片启用设置交易密码，持卡人应在用卡时按规定使用此签名和密码，否则应自行承担由此产生的后果和损失。</w:t>
      </w:r>
      <w:r w:rsidRPr="00AD31DA">
        <w:rPr>
          <w:rFonts w:ascii="方正仿宋简体" w:eastAsia="方正仿宋简体" w:hAnsi="方正仿宋简体" w:cstheme="minorEastAsia" w:hint="eastAsia"/>
          <w:color w:val="231F20"/>
          <w:kern w:val="0"/>
          <w:sz w:val="32"/>
          <w:szCs w:val="32"/>
        </w:rPr>
        <w:t>凡使用密码进行的交易，发卡机构均视</w:t>
      </w:r>
      <w:r w:rsidRPr="00AC353F">
        <w:rPr>
          <w:rFonts w:ascii="方正仿宋简体" w:eastAsia="方正仿宋简体" w:hAnsi="方正仿宋简体" w:cstheme="minorEastAsia" w:hint="eastAsia"/>
          <w:color w:val="231F20"/>
          <w:kern w:val="0"/>
          <w:sz w:val="32"/>
          <w:szCs w:val="32"/>
        </w:rPr>
        <w:t>为持卡人本人所为，依据密码等电子信息为持卡人办理的存取款、转账结算等各类交易，交易所产生的电子信息记录均为该项交易的有效凭据。持卡人应在安全的技术和商户环境下</w:t>
      </w:r>
      <w:r w:rsidRPr="00AC353F">
        <w:rPr>
          <w:rFonts w:ascii="方正仿宋简体" w:eastAsia="方正仿宋简体" w:hAnsi="方正仿宋简体" w:cstheme="minorEastAsia" w:hint="eastAsia"/>
          <w:color w:val="231F20"/>
          <w:kern w:val="0"/>
          <w:sz w:val="32"/>
          <w:szCs w:val="32"/>
        </w:rPr>
        <w:lastRenderedPageBreak/>
        <w:t>在互联网上使用信用卡，否则持卡人须对该卡在互联网上使用所导致的风险和损失自行承担责任。如持卡人遗忘密码，应按使用说明的要求办理密码重置。</w:t>
      </w:r>
    </w:p>
    <w:p w:rsidR="00F3714C" w:rsidRPr="00AC353F" w:rsidRDefault="00A1659A" w:rsidP="00587EDC">
      <w:pPr>
        <w:adjustRightInd w:val="0"/>
        <w:snapToGrid w:val="0"/>
        <w:spacing w:line="560" w:lineRule="exact"/>
        <w:ind w:firstLineChars="196" w:firstLine="630"/>
        <w:rPr>
          <w:rFonts w:ascii="方正仿宋简体" w:eastAsia="方正仿宋简体" w:hAnsi="方正仿宋简体" w:cstheme="minorEastAsia"/>
          <w:sz w:val="32"/>
          <w:szCs w:val="32"/>
        </w:rPr>
      </w:pPr>
      <w:r w:rsidRPr="00AC353F">
        <w:rPr>
          <w:rFonts w:ascii="方正仿宋简体" w:eastAsia="方正仿宋简体" w:hAnsi="方正仿宋简体" w:cstheme="minorEastAsia" w:hint="eastAsia"/>
          <w:b/>
          <w:bCs/>
          <w:color w:val="231F20"/>
          <w:kern w:val="0"/>
          <w:sz w:val="32"/>
          <w:szCs w:val="32"/>
        </w:rPr>
        <w:t>第十四条</w:t>
      </w:r>
      <w:r w:rsidR="0041574D" w:rsidRPr="00AC353F">
        <w:rPr>
          <w:rFonts w:ascii="方正仿宋简体" w:eastAsia="方正仿宋简体" w:hAnsi="方正仿宋简体" w:cstheme="minorEastAsia" w:hint="eastAsia"/>
          <w:color w:val="231F20"/>
          <w:kern w:val="0"/>
          <w:sz w:val="32"/>
          <w:szCs w:val="32"/>
        </w:rPr>
        <w:t xml:space="preserve"> </w:t>
      </w:r>
      <w:r w:rsidRPr="00AC353F">
        <w:rPr>
          <w:rFonts w:ascii="方正仿宋简体" w:eastAsia="方正仿宋简体" w:hAnsi="方正仿宋简体" w:cstheme="minorEastAsia" w:hint="eastAsia"/>
          <w:color w:val="231F20"/>
          <w:kern w:val="0"/>
          <w:sz w:val="32"/>
          <w:szCs w:val="32"/>
        </w:rPr>
        <w:t>昆仑信用卡账户只能用于合法交易，个人卡账户存入的资金应是持卡人的合法收入款项。个人卡人民币账户的资金以现金或转账存入。人民币账户的使用均按照有关规定执行。</w:t>
      </w:r>
    </w:p>
    <w:p w:rsidR="00F3714C" w:rsidRPr="00AC353F" w:rsidRDefault="00A1659A" w:rsidP="00587EDC">
      <w:pPr>
        <w:adjustRightInd w:val="0"/>
        <w:snapToGrid w:val="0"/>
        <w:spacing w:line="560" w:lineRule="exact"/>
        <w:ind w:firstLineChars="196" w:firstLine="630"/>
        <w:rPr>
          <w:rFonts w:ascii="方正仿宋简体" w:eastAsia="方正仿宋简体" w:hAnsi="方正仿宋简体" w:cstheme="minorEastAsia"/>
          <w:sz w:val="32"/>
          <w:szCs w:val="32"/>
        </w:rPr>
      </w:pPr>
      <w:r w:rsidRPr="00AC353F">
        <w:rPr>
          <w:rFonts w:ascii="方正仿宋简体" w:eastAsia="方正仿宋简体" w:hAnsi="方正仿宋简体" w:cstheme="minorEastAsia" w:hint="eastAsia"/>
          <w:b/>
          <w:bCs/>
          <w:color w:val="231F20"/>
          <w:kern w:val="0"/>
          <w:sz w:val="32"/>
          <w:szCs w:val="32"/>
        </w:rPr>
        <w:t>第十五条</w:t>
      </w:r>
      <w:r w:rsidR="0041574D" w:rsidRPr="00AC353F">
        <w:rPr>
          <w:rFonts w:ascii="方正仿宋简体" w:eastAsia="方正仿宋简体" w:hAnsi="方正仿宋简体" w:cstheme="minorEastAsia" w:hint="eastAsia"/>
          <w:color w:val="231F20"/>
          <w:kern w:val="0"/>
          <w:sz w:val="32"/>
          <w:szCs w:val="32"/>
        </w:rPr>
        <w:t xml:space="preserve"> </w:t>
      </w:r>
      <w:r w:rsidRPr="00AC353F">
        <w:rPr>
          <w:rFonts w:ascii="方正仿宋简体" w:eastAsia="方正仿宋简体" w:hAnsi="方正仿宋简体" w:cstheme="minorEastAsia" w:hint="eastAsia"/>
          <w:color w:val="231F20"/>
          <w:kern w:val="0"/>
          <w:sz w:val="32"/>
          <w:szCs w:val="32"/>
        </w:rPr>
        <w:t>持卡人在境内境外中国银联和发卡机构特约商户消费或在指定网点存取人民币现金，均记入人民币账户</w:t>
      </w:r>
      <w:r w:rsidR="006B7FA2" w:rsidRPr="00AC353F">
        <w:rPr>
          <w:rFonts w:ascii="方正仿宋简体" w:eastAsia="方正仿宋简体" w:hAnsi="方正仿宋简体" w:cstheme="minorEastAsia" w:hint="eastAsia"/>
          <w:color w:val="231F20"/>
          <w:kern w:val="0"/>
          <w:sz w:val="32"/>
          <w:szCs w:val="32"/>
        </w:rPr>
        <w:t>。</w:t>
      </w:r>
      <w:r w:rsidRPr="00AC353F">
        <w:rPr>
          <w:rFonts w:ascii="方正仿宋简体" w:eastAsia="方正仿宋简体" w:hAnsi="方正仿宋简体" w:cstheme="minorEastAsia" w:hint="eastAsia"/>
          <w:color w:val="231F20"/>
          <w:kern w:val="0"/>
          <w:sz w:val="32"/>
          <w:szCs w:val="32"/>
        </w:rPr>
        <w:t>持卡人使用信用卡在境外消费和取现时，依照银行卡国际组织及收单银行的有关规定办理。</w:t>
      </w:r>
    </w:p>
    <w:p w:rsidR="00F3714C" w:rsidRPr="00AC353F" w:rsidRDefault="00A1659A" w:rsidP="00587EDC">
      <w:pPr>
        <w:adjustRightInd w:val="0"/>
        <w:snapToGrid w:val="0"/>
        <w:spacing w:line="560" w:lineRule="exact"/>
        <w:ind w:firstLineChars="196" w:firstLine="630"/>
        <w:rPr>
          <w:rFonts w:ascii="方正仿宋简体" w:eastAsia="方正仿宋简体" w:hAnsi="方正仿宋简体" w:cstheme="minorEastAsia"/>
          <w:sz w:val="32"/>
          <w:szCs w:val="32"/>
        </w:rPr>
      </w:pPr>
      <w:r w:rsidRPr="00AC353F">
        <w:rPr>
          <w:rFonts w:ascii="方正仿宋简体" w:eastAsia="方正仿宋简体" w:hAnsi="方正仿宋简体" w:cstheme="minorEastAsia" w:hint="eastAsia"/>
          <w:b/>
          <w:bCs/>
          <w:color w:val="231F20"/>
          <w:kern w:val="0"/>
          <w:sz w:val="32"/>
          <w:szCs w:val="32"/>
        </w:rPr>
        <w:t>第十六条</w:t>
      </w:r>
      <w:r w:rsidR="0041574D" w:rsidRPr="00AC353F">
        <w:rPr>
          <w:rFonts w:ascii="方正仿宋简体" w:eastAsia="方正仿宋简体" w:hAnsi="方正仿宋简体" w:cstheme="minorEastAsia" w:hint="eastAsia"/>
          <w:b/>
          <w:bCs/>
          <w:color w:val="231F20"/>
          <w:kern w:val="0"/>
          <w:sz w:val="32"/>
          <w:szCs w:val="32"/>
        </w:rPr>
        <w:t xml:space="preserve"> </w:t>
      </w:r>
      <w:r w:rsidRPr="00AC353F">
        <w:rPr>
          <w:rFonts w:ascii="方正仿宋简体" w:eastAsia="方正仿宋简体" w:hAnsi="方正仿宋简体" w:cstheme="minorEastAsia" w:hint="eastAsia"/>
          <w:b/>
          <w:bCs/>
          <w:color w:val="231F20"/>
          <w:kern w:val="0"/>
          <w:sz w:val="32"/>
          <w:szCs w:val="32"/>
        </w:rPr>
        <w:t>持卡人使用信用卡在境外消费或取现形成的透支款项，使用人民币偿还。</w:t>
      </w:r>
    </w:p>
    <w:p w:rsidR="00F3714C" w:rsidRPr="00AC353F" w:rsidRDefault="00A1659A" w:rsidP="00587EDC">
      <w:pPr>
        <w:adjustRightInd w:val="0"/>
        <w:snapToGrid w:val="0"/>
        <w:spacing w:line="560" w:lineRule="exact"/>
        <w:ind w:firstLineChars="196" w:firstLine="630"/>
        <w:rPr>
          <w:rFonts w:ascii="方正仿宋简体" w:eastAsia="方正仿宋简体" w:hAnsi="方正仿宋简体" w:cstheme="minorEastAsia"/>
          <w:color w:val="231F20"/>
          <w:kern w:val="0"/>
          <w:sz w:val="32"/>
          <w:szCs w:val="32"/>
        </w:rPr>
      </w:pPr>
      <w:r w:rsidRPr="00AC353F">
        <w:rPr>
          <w:rFonts w:ascii="方正仿宋简体" w:eastAsia="方正仿宋简体" w:hAnsi="方正仿宋简体" w:cstheme="minorEastAsia" w:hint="eastAsia"/>
          <w:b/>
          <w:bCs/>
          <w:color w:val="231F20"/>
          <w:kern w:val="0"/>
          <w:sz w:val="32"/>
          <w:szCs w:val="32"/>
        </w:rPr>
        <w:t>第十七条</w:t>
      </w:r>
      <w:r w:rsidR="0041574D" w:rsidRPr="00AC353F">
        <w:rPr>
          <w:rFonts w:ascii="方正仿宋简体" w:eastAsia="方正仿宋简体" w:hAnsi="方正仿宋简体" w:cstheme="minorEastAsia" w:hint="eastAsia"/>
          <w:color w:val="231F20"/>
          <w:kern w:val="0"/>
          <w:sz w:val="32"/>
          <w:szCs w:val="32"/>
        </w:rPr>
        <w:t xml:space="preserve"> </w:t>
      </w:r>
      <w:r w:rsidRPr="00AC353F">
        <w:rPr>
          <w:rFonts w:ascii="方正仿宋简体" w:eastAsia="方正仿宋简体" w:hAnsi="方正仿宋简体" w:cstheme="minorEastAsia" w:hint="eastAsia"/>
          <w:color w:val="231F20"/>
          <w:kern w:val="0"/>
          <w:sz w:val="32"/>
          <w:szCs w:val="32"/>
        </w:rPr>
        <w:t>发卡机构对持卡人的还款，按照已出账单、未出账单的顺序偿还，还款的顺序依次为上期欠款和本期</w:t>
      </w:r>
      <w:r w:rsidR="00905448">
        <w:rPr>
          <w:rFonts w:ascii="方正仿宋简体" w:eastAsia="方正仿宋简体" w:hAnsi="方正仿宋简体" w:cstheme="minorEastAsia" w:hint="eastAsia"/>
          <w:color w:val="231F20"/>
          <w:kern w:val="0"/>
          <w:sz w:val="32"/>
          <w:szCs w:val="32"/>
        </w:rPr>
        <w:t>欠款。在同期欠款中，按照以下顺序对信用卡账户的各项欠款进行冲还：</w:t>
      </w:r>
      <w:r w:rsidRPr="00AC353F">
        <w:rPr>
          <w:rFonts w:ascii="方正仿宋简体" w:eastAsia="方正仿宋简体" w:hAnsi="方正仿宋简体" w:cstheme="minorEastAsia" w:hint="eastAsia"/>
          <w:color w:val="231F20"/>
          <w:kern w:val="0"/>
          <w:sz w:val="32"/>
          <w:szCs w:val="32"/>
        </w:rPr>
        <w:t>逾期1-90（含）</w:t>
      </w:r>
      <w:r w:rsidR="00905448">
        <w:rPr>
          <w:rFonts w:ascii="方正仿宋简体" w:eastAsia="方正仿宋简体" w:hAnsi="方正仿宋简体" w:cstheme="minorEastAsia" w:hint="eastAsia"/>
          <w:color w:val="231F20"/>
          <w:kern w:val="0"/>
          <w:sz w:val="32"/>
          <w:szCs w:val="32"/>
        </w:rPr>
        <w:t>天，</w:t>
      </w:r>
      <w:r w:rsidRPr="00AC353F">
        <w:rPr>
          <w:rFonts w:ascii="方正仿宋简体" w:eastAsia="方正仿宋简体" w:hAnsi="方正仿宋简体" w:cstheme="minorEastAsia" w:hint="eastAsia"/>
          <w:color w:val="231F20"/>
          <w:kern w:val="0"/>
          <w:sz w:val="32"/>
          <w:szCs w:val="32"/>
        </w:rPr>
        <w:t>还款顺序为利息、费用、预借现金本金、消费透支款；逾期</w:t>
      </w:r>
      <w:r w:rsidR="003A007C">
        <w:rPr>
          <w:rFonts w:ascii="方正仿宋简体" w:eastAsia="方正仿宋简体" w:hAnsi="方正仿宋简体" w:cstheme="minorEastAsia" w:hint="eastAsia"/>
          <w:color w:val="231F20"/>
          <w:kern w:val="0"/>
          <w:sz w:val="32"/>
          <w:szCs w:val="32"/>
        </w:rPr>
        <w:t xml:space="preserve"> 91</w:t>
      </w:r>
      <w:r w:rsidRPr="00AC353F">
        <w:rPr>
          <w:rFonts w:ascii="方正仿宋简体" w:eastAsia="方正仿宋简体" w:hAnsi="方正仿宋简体" w:cstheme="minorEastAsia" w:hint="eastAsia"/>
          <w:color w:val="231F20"/>
          <w:kern w:val="0"/>
          <w:sz w:val="32"/>
          <w:szCs w:val="32"/>
        </w:rPr>
        <w:t>天以上，还款顺序为预借现金本金、消费透支款、应收利息或各项费用。发卡机构有权视情况或根据我国监管要求变更上述顺序。</w:t>
      </w:r>
    </w:p>
    <w:p w:rsidR="00905448" w:rsidRPr="00AC353F" w:rsidRDefault="00A1659A" w:rsidP="00905448">
      <w:pPr>
        <w:adjustRightInd w:val="0"/>
        <w:snapToGrid w:val="0"/>
        <w:spacing w:line="560" w:lineRule="exact"/>
        <w:ind w:firstLineChars="196" w:firstLine="630"/>
        <w:rPr>
          <w:rFonts w:ascii="方正仿宋简体" w:eastAsia="方正仿宋简体" w:hAnsi="方正仿宋简体" w:cstheme="minorEastAsia"/>
          <w:b/>
          <w:bCs/>
          <w:color w:val="231F20"/>
          <w:kern w:val="0"/>
          <w:sz w:val="32"/>
          <w:szCs w:val="32"/>
        </w:rPr>
      </w:pPr>
      <w:r w:rsidRPr="00AC353F">
        <w:rPr>
          <w:rFonts w:ascii="方正仿宋简体" w:eastAsia="方正仿宋简体" w:hAnsi="方正仿宋简体" w:cstheme="minorEastAsia" w:hint="eastAsia"/>
          <w:b/>
          <w:bCs/>
          <w:color w:val="231F20"/>
          <w:kern w:val="0"/>
          <w:sz w:val="32"/>
          <w:szCs w:val="32"/>
        </w:rPr>
        <w:t>第十八条</w:t>
      </w:r>
      <w:r w:rsidR="0041574D" w:rsidRPr="00AC353F">
        <w:rPr>
          <w:rFonts w:ascii="方正仿宋简体" w:eastAsia="方正仿宋简体" w:hAnsi="方正仿宋简体" w:cstheme="minorEastAsia" w:hint="eastAsia"/>
          <w:b/>
          <w:bCs/>
          <w:color w:val="231F20"/>
          <w:kern w:val="0"/>
          <w:sz w:val="32"/>
          <w:szCs w:val="32"/>
        </w:rPr>
        <w:t xml:space="preserve"> </w:t>
      </w:r>
      <w:r w:rsidRPr="00AC353F">
        <w:rPr>
          <w:rFonts w:ascii="方正仿宋简体" w:eastAsia="方正仿宋简体" w:hAnsi="方正仿宋简体" w:cstheme="minorEastAsia" w:hint="eastAsia"/>
          <w:b/>
          <w:bCs/>
          <w:color w:val="231F20"/>
          <w:kern w:val="0"/>
          <w:sz w:val="32"/>
          <w:szCs w:val="32"/>
        </w:rPr>
        <w:t>持卡人申请办理销户手续后，持卡人仍需承担销户之前所发生的未清偿债务。</w:t>
      </w:r>
    </w:p>
    <w:p w:rsidR="00F3714C" w:rsidRPr="00AC353F" w:rsidRDefault="00A1659A" w:rsidP="00587EDC">
      <w:pPr>
        <w:adjustRightInd w:val="0"/>
        <w:snapToGrid w:val="0"/>
        <w:spacing w:line="560" w:lineRule="exact"/>
        <w:ind w:firstLineChars="196" w:firstLine="630"/>
        <w:rPr>
          <w:rFonts w:ascii="方正仿宋简体" w:eastAsia="方正仿宋简体" w:hAnsi="方正仿宋简体" w:cstheme="minorEastAsia"/>
          <w:b/>
          <w:bCs/>
          <w:color w:val="231F20"/>
          <w:kern w:val="0"/>
          <w:sz w:val="32"/>
          <w:szCs w:val="32"/>
        </w:rPr>
      </w:pPr>
      <w:r w:rsidRPr="00AC353F">
        <w:rPr>
          <w:rFonts w:ascii="方正仿宋简体" w:eastAsia="方正仿宋简体" w:hAnsi="方正仿宋简体" w:cstheme="minorEastAsia" w:hint="eastAsia"/>
          <w:b/>
          <w:bCs/>
          <w:color w:val="231F20"/>
          <w:kern w:val="0"/>
          <w:sz w:val="32"/>
          <w:szCs w:val="32"/>
        </w:rPr>
        <w:t>第十九条</w:t>
      </w:r>
      <w:r w:rsidR="0041574D" w:rsidRPr="00AC353F">
        <w:rPr>
          <w:rFonts w:ascii="方正仿宋简体" w:eastAsia="方正仿宋简体" w:hAnsi="方正仿宋简体" w:cstheme="minorEastAsia" w:hint="eastAsia"/>
          <w:b/>
          <w:bCs/>
          <w:color w:val="231F20"/>
          <w:kern w:val="0"/>
          <w:sz w:val="32"/>
          <w:szCs w:val="32"/>
        </w:rPr>
        <w:t xml:space="preserve"> </w:t>
      </w:r>
      <w:r w:rsidRPr="00AC353F">
        <w:rPr>
          <w:rFonts w:ascii="方正仿宋简体" w:eastAsia="方正仿宋简体" w:hAnsi="方正仿宋简体" w:cstheme="minorEastAsia" w:hint="eastAsia"/>
          <w:b/>
          <w:bCs/>
          <w:color w:val="231F20"/>
          <w:kern w:val="0"/>
          <w:sz w:val="32"/>
          <w:szCs w:val="32"/>
        </w:rPr>
        <w:t>为便利持卡人的小额交易用卡，昆仑银行发行的带有“闪付”或“QuickPass”标识的银联</w:t>
      </w:r>
      <w:r w:rsidR="00905448">
        <w:rPr>
          <w:rFonts w:ascii="方正仿宋简体" w:eastAsia="方正仿宋简体" w:hAnsi="方正仿宋简体" w:cstheme="minorEastAsia" w:hint="eastAsia"/>
          <w:b/>
          <w:bCs/>
          <w:color w:val="231F20"/>
          <w:kern w:val="0"/>
          <w:sz w:val="32"/>
          <w:szCs w:val="32"/>
        </w:rPr>
        <w:t>IC</w:t>
      </w:r>
      <w:r w:rsidRPr="00AC353F">
        <w:rPr>
          <w:rFonts w:ascii="方正仿宋简体" w:eastAsia="方正仿宋简体" w:hAnsi="方正仿宋简体" w:cstheme="minorEastAsia" w:hint="eastAsia"/>
          <w:b/>
          <w:bCs/>
          <w:color w:val="231F20"/>
          <w:kern w:val="0"/>
          <w:sz w:val="32"/>
          <w:szCs w:val="32"/>
        </w:rPr>
        <w:t>卡同步开</w:t>
      </w:r>
      <w:r w:rsidRPr="00AC353F">
        <w:rPr>
          <w:rFonts w:ascii="方正仿宋简体" w:eastAsia="方正仿宋简体" w:hAnsi="方正仿宋简体" w:cstheme="minorEastAsia" w:hint="eastAsia"/>
          <w:b/>
          <w:bCs/>
          <w:color w:val="231F20"/>
          <w:kern w:val="0"/>
          <w:sz w:val="32"/>
          <w:szCs w:val="32"/>
        </w:rPr>
        <w:lastRenderedPageBreak/>
        <w:t>通小额免密免签功能，持卡人在指定商户进行一定金额及以下的交易时，只需将卡片靠近受理终端感应区即可完成支付</w:t>
      </w:r>
      <w:r w:rsidR="006B7FA2" w:rsidRPr="00AC353F">
        <w:rPr>
          <w:rFonts w:ascii="方正仿宋简体" w:eastAsia="方正仿宋简体" w:hAnsi="方正仿宋简体" w:cstheme="minorEastAsia" w:hint="eastAsia"/>
          <w:b/>
          <w:bCs/>
          <w:color w:val="231F20"/>
          <w:kern w:val="0"/>
          <w:sz w:val="32"/>
          <w:szCs w:val="32"/>
        </w:rPr>
        <w:t>，</w:t>
      </w:r>
      <w:r w:rsidRPr="00AC353F">
        <w:rPr>
          <w:rFonts w:ascii="方正仿宋简体" w:eastAsia="方正仿宋简体" w:hAnsi="方正仿宋简体" w:cstheme="minorEastAsia" w:hint="eastAsia"/>
          <w:b/>
          <w:bCs/>
          <w:color w:val="231F20"/>
          <w:kern w:val="0"/>
          <w:sz w:val="32"/>
          <w:szCs w:val="32"/>
        </w:rPr>
        <w:t>无需验证密码也无需在打印凭证上签名。小额免密免签功能的限额以银联对外公布的限额为准。持卡人可通过昆仑银行网点或昆仑银行客服电话等渠道关闭小额免密免签功能。</w:t>
      </w:r>
    </w:p>
    <w:p w:rsidR="00F3714C" w:rsidRPr="0076351C" w:rsidRDefault="00A1659A" w:rsidP="00587EDC">
      <w:pPr>
        <w:adjustRightInd w:val="0"/>
        <w:snapToGrid w:val="0"/>
        <w:spacing w:line="560" w:lineRule="exact"/>
        <w:ind w:firstLineChars="196" w:firstLine="630"/>
        <w:rPr>
          <w:rFonts w:asciiTheme="minorEastAsia" w:hAnsiTheme="minorEastAsia" w:cstheme="minorEastAsia"/>
          <w:b/>
          <w:bCs/>
          <w:color w:val="231F20"/>
          <w:kern w:val="0"/>
          <w:sz w:val="32"/>
          <w:szCs w:val="32"/>
        </w:rPr>
      </w:pPr>
      <w:r w:rsidRPr="00AC353F">
        <w:rPr>
          <w:rFonts w:ascii="方正仿宋简体" w:eastAsia="方正仿宋简体" w:hAnsi="方正仿宋简体" w:cs="宋体" w:hint="eastAsia"/>
          <w:b/>
          <w:bCs/>
          <w:color w:val="231F20"/>
          <w:kern w:val="0"/>
          <w:sz w:val="32"/>
          <w:szCs w:val="32"/>
        </w:rPr>
        <w:t>第二十条</w:t>
      </w:r>
      <w:r w:rsidR="0041574D" w:rsidRPr="00AC353F">
        <w:rPr>
          <w:rFonts w:ascii="方正仿宋简体" w:eastAsia="方正仿宋简体" w:hAnsi="方正仿宋简体" w:cs="宋体" w:hint="eastAsia"/>
          <w:b/>
          <w:bCs/>
          <w:color w:val="231F20"/>
          <w:kern w:val="0"/>
          <w:sz w:val="32"/>
          <w:szCs w:val="32"/>
        </w:rPr>
        <w:t xml:space="preserve"> </w:t>
      </w:r>
      <w:r w:rsidRPr="00AC353F">
        <w:rPr>
          <w:rFonts w:ascii="方正仿宋简体" w:eastAsia="方正仿宋简体" w:hAnsi="方正仿宋简体" w:cs="宋体" w:hint="eastAsia"/>
          <w:b/>
          <w:bCs/>
          <w:color w:val="231F20"/>
          <w:kern w:val="0"/>
          <w:sz w:val="32"/>
          <w:szCs w:val="32"/>
        </w:rPr>
        <w:t>客户持信用卡刷卡消费，每消费人民币1元累积积分为1分，不足1分的部分按四舍五入取整，具体积分累计规则请以信用卡官网、昆仑信用卡APP、生活服务平台发布的积分奖励计划公告为准。交易积分有效期为24个月，过期自动清零。可通过昆仑银行微信银行、昆仑信用卡APP关注积分账户动态。</w:t>
      </w:r>
    </w:p>
    <w:p w:rsidR="00F3714C" w:rsidRPr="00FB49D7" w:rsidRDefault="00A1659A" w:rsidP="009E045D">
      <w:pPr>
        <w:widowControl/>
        <w:adjustRightInd w:val="0"/>
        <w:snapToGrid w:val="0"/>
        <w:spacing w:line="560" w:lineRule="exact"/>
        <w:jc w:val="center"/>
        <w:rPr>
          <w:rFonts w:ascii="方正黑体简体" w:eastAsia="方正黑体简体" w:hAnsi="方正黑体简体" w:cstheme="minorEastAsia"/>
          <w:bCs/>
          <w:color w:val="231F20"/>
          <w:kern w:val="0"/>
          <w:sz w:val="32"/>
          <w:szCs w:val="32"/>
        </w:rPr>
      </w:pPr>
      <w:r w:rsidRPr="00FB49D7">
        <w:rPr>
          <w:rFonts w:ascii="方正黑体简体" w:eastAsia="方正黑体简体" w:hAnsi="方正黑体简体" w:cstheme="minorEastAsia" w:hint="eastAsia"/>
          <w:bCs/>
          <w:color w:val="231F20"/>
          <w:kern w:val="0"/>
          <w:sz w:val="32"/>
          <w:szCs w:val="32"/>
        </w:rPr>
        <w:t>第五章 昆仑信用卡的计息办法和收费规定</w:t>
      </w:r>
    </w:p>
    <w:p w:rsidR="00F3714C" w:rsidRPr="003C3071"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3C3071">
        <w:rPr>
          <w:rFonts w:ascii="方正仿宋简体" w:eastAsia="方正仿宋简体" w:hAnsi="方正仿宋简体" w:cstheme="minorEastAsia" w:hint="eastAsia"/>
          <w:b/>
          <w:bCs/>
          <w:color w:val="231F20"/>
          <w:kern w:val="0"/>
          <w:sz w:val="32"/>
          <w:szCs w:val="32"/>
        </w:rPr>
        <w:t>第二十一条</w:t>
      </w:r>
      <w:r w:rsidR="009B0C23" w:rsidRPr="003C3071">
        <w:rPr>
          <w:rFonts w:ascii="方正仿宋简体" w:eastAsia="方正仿宋简体" w:hAnsi="方正仿宋简体" w:cstheme="minorEastAsia" w:hint="eastAsia"/>
          <w:b/>
          <w:bCs/>
          <w:color w:val="231F20"/>
          <w:kern w:val="0"/>
          <w:sz w:val="32"/>
          <w:szCs w:val="32"/>
        </w:rPr>
        <w:t xml:space="preserve"> </w:t>
      </w:r>
      <w:r w:rsidRPr="003C3071">
        <w:rPr>
          <w:rFonts w:ascii="方正仿宋简体" w:eastAsia="方正仿宋简体" w:hAnsi="方正仿宋简体" w:cstheme="minorEastAsia" w:hint="eastAsia"/>
          <w:b/>
          <w:bCs/>
          <w:color w:val="231F20"/>
          <w:kern w:val="0"/>
          <w:sz w:val="32"/>
          <w:szCs w:val="32"/>
        </w:rPr>
        <w:t>昆仑信用卡透支按相关规定实行，透支日利率为万分之四（近似折算年化利率不超过14.64%，受每月天数等因素影响，实际年化利率与上述年化利率可能存在差异），根据持卡人还款情况按月计收复利。信用卡账户中的存款不计付利息。</w:t>
      </w:r>
    </w:p>
    <w:p w:rsidR="00F3714C" w:rsidRPr="003C3071"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3C3071">
        <w:rPr>
          <w:rFonts w:ascii="方正仿宋简体" w:eastAsia="方正仿宋简体" w:hAnsi="方正仿宋简体" w:cstheme="minorEastAsia" w:hint="eastAsia"/>
          <w:b/>
          <w:bCs/>
          <w:color w:val="231F20"/>
          <w:kern w:val="0"/>
          <w:sz w:val="32"/>
          <w:szCs w:val="32"/>
        </w:rPr>
        <w:t>第二十二条 持卡人若在到期还款日前偿还全部应还款项可享受免息还款期待遇，无须支付最近一期账单中发生的消费交易自银行记账日至还款日期间的透支利息。免息还款期最长为</w:t>
      </w:r>
      <w:r w:rsidR="00520BF1">
        <w:rPr>
          <w:rFonts w:ascii="方正仿宋简体" w:eastAsia="方正仿宋简体" w:hAnsi="方正仿宋简体" w:cstheme="minorEastAsia" w:hint="eastAsia"/>
          <w:b/>
          <w:bCs/>
          <w:color w:val="231F20"/>
          <w:kern w:val="0"/>
          <w:sz w:val="32"/>
          <w:szCs w:val="32"/>
        </w:rPr>
        <w:t xml:space="preserve"> 56</w:t>
      </w:r>
      <w:r w:rsidRPr="003C3071">
        <w:rPr>
          <w:rFonts w:ascii="方正仿宋简体" w:eastAsia="方正仿宋简体" w:hAnsi="方正仿宋简体" w:cstheme="minorEastAsia" w:hint="eastAsia"/>
          <w:b/>
          <w:bCs/>
          <w:color w:val="231F20"/>
          <w:kern w:val="0"/>
          <w:sz w:val="32"/>
          <w:szCs w:val="32"/>
        </w:rPr>
        <w:t>天。</w:t>
      </w:r>
    </w:p>
    <w:p w:rsidR="00D25CA3" w:rsidRPr="003C3071" w:rsidRDefault="00D25CA3"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3C3071">
        <w:rPr>
          <w:rFonts w:ascii="方正仿宋简体" w:eastAsia="方正仿宋简体" w:hAnsi="方正仿宋简体" w:cstheme="minorEastAsia" w:hint="eastAsia"/>
          <w:b/>
          <w:bCs/>
          <w:color w:val="231F20"/>
          <w:kern w:val="0"/>
          <w:sz w:val="32"/>
          <w:szCs w:val="32"/>
        </w:rPr>
        <w:t>第二十三条 持卡人选择最低还款额</w:t>
      </w:r>
      <w:r w:rsidRPr="003C3071">
        <w:rPr>
          <w:rFonts w:ascii="方正仿宋简体" w:eastAsia="方正仿宋简体" w:hAnsi="方正仿宋简体" w:cstheme="minorEastAsia"/>
          <w:b/>
          <w:bCs/>
          <w:color w:val="231F20"/>
          <w:kern w:val="0"/>
          <w:sz w:val="32"/>
          <w:szCs w:val="32"/>
        </w:rPr>
        <w:t>的还款方式</w:t>
      </w:r>
      <w:r w:rsidRPr="003C3071">
        <w:rPr>
          <w:rFonts w:ascii="方正仿宋简体" w:eastAsia="方正仿宋简体" w:hAnsi="方正仿宋简体" w:cstheme="minorEastAsia" w:hint="eastAsia"/>
          <w:b/>
          <w:bCs/>
          <w:color w:val="231F20"/>
          <w:kern w:val="0"/>
          <w:sz w:val="32"/>
          <w:szCs w:val="32"/>
        </w:rPr>
        <w:t>，不享受免息还款期</w:t>
      </w:r>
      <w:r w:rsidRPr="003C3071">
        <w:rPr>
          <w:rFonts w:ascii="方正仿宋简体" w:eastAsia="方正仿宋简体" w:hAnsi="方正仿宋简体" w:cstheme="minorEastAsia"/>
          <w:b/>
          <w:bCs/>
          <w:color w:val="231F20"/>
          <w:kern w:val="0"/>
          <w:sz w:val="32"/>
          <w:szCs w:val="32"/>
        </w:rPr>
        <w:t>待遇</w:t>
      </w:r>
      <w:r w:rsidRPr="003C3071">
        <w:rPr>
          <w:rFonts w:ascii="方正仿宋简体" w:eastAsia="方正仿宋简体" w:hAnsi="方正仿宋简体" w:cstheme="minorEastAsia" w:hint="eastAsia"/>
          <w:b/>
          <w:bCs/>
          <w:color w:val="231F20"/>
          <w:kern w:val="0"/>
          <w:sz w:val="32"/>
          <w:szCs w:val="32"/>
        </w:rPr>
        <w:t>，发卡机构</w:t>
      </w:r>
      <w:r w:rsidRPr="003C3071">
        <w:rPr>
          <w:rFonts w:ascii="方正仿宋简体" w:eastAsia="方正仿宋简体" w:hAnsi="方正仿宋简体" w:cstheme="minorEastAsia"/>
          <w:b/>
          <w:bCs/>
          <w:color w:val="231F20"/>
          <w:kern w:val="0"/>
          <w:sz w:val="32"/>
          <w:szCs w:val="32"/>
        </w:rPr>
        <w:t>将按照日利率万分之四对</w:t>
      </w:r>
      <w:r w:rsidRPr="003C3071">
        <w:rPr>
          <w:rFonts w:ascii="方正仿宋简体" w:eastAsia="方正仿宋简体" w:hAnsi="方正仿宋简体" w:cstheme="minorEastAsia" w:hint="eastAsia"/>
          <w:b/>
          <w:bCs/>
          <w:color w:val="231F20"/>
          <w:kern w:val="0"/>
          <w:sz w:val="32"/>
          <w:szCs w:val="32"/>
        </w:rPr>
        <w:t>持卡</w:t>
      </w:r>
      <w:r w:rsidRPr="003C3071">
        <w:rPr>
          <w:rFonts w:ascii="方正仿宋简体" w:eastAsia="方正仿宋简体" w:hAnsi="方正仿宋简体" w:cstheme="minorEastAsia" w:hint="eastAsia"/>
          <w:b/>
          <w:bCs/>
          <w:color w:val="231F20"/>
          <w:kern w:val="0"/>
          <w:sz w:val="32"/>
          <w:szCs w:val="32"/>
        </w:rPr>
        <w:lastRenderedPageBreak/>
        <w:t>人不符合免息条</w:t>
      </w:r>
      <w:r w:rsidR="00D435A6">
        <w:rPr>
          <w:rFonts w:ascii="方正仿宋简体" w:eastAsia="方正仿宋简体" w:hAnsi="方正仿宋简体" w:cstheme="minorEastAsia" w:hint="eastAsia"/>
          <w:b/>
          <w:bCs/>
          <w:color w:val="231F20"/>
          <w:kern w:val="0"/>
          <w:sz w:val="32"/>
          <w:szCs w:val="32"/>
        </w:rPr>
        <w:t>件的全部欠款（包括但不限于透支取现、透支消费</w:t>
      </w:r>
      <w:r w:rsidR="0033403E">
        <w:rPr>
          <w:rFonts w:ascii="方正仿宋简体" w:eastAsia="方正仿宋简体" w:hAnsi="方正仿宋简体" w:cstheme="minorEastAsia" w:hint="eastAsia"/>
          <w:b/>
          <w:bCs/>
          <w:color w:val="231F20"/>
          <w:kern w:val="0"/>
          <w:sz w:val="32"/>
          <w:szCs w:val="32"/>
        </w:rPr>
        <w:t>等，不包括还款违约利息</w:t>
      </w:r>
      <w:r w:rsidRPr="003C3071">
        <w:rPr>
          <w:rFonts w:ascii="方正仿宋简体" w:eastAsia="方正仿宋简体" w:hAnsi="方正仿宋简体" w:cstheme="minorEastAsia" w:hint="eastAsia"/>
          <w:b/>
          <w:bCs/>
          <w:color w:val="231F20"/>
          <w:kern w:val="0"/>
          <w:sz w:val="32"/>
          <w:szCs w:val="32"/>
        </w:rPr>
        <w:t>等相关费用）从透支交易</w:t>
      </w:r>
      <w:r w:rsidRPr="003C3071">
        <w:rPr>
          <w:rFonts w:ascii="方正仿宋简体" w:eastAsia="方正仿宋简体" w:hAnsi="方正仿宋简体" w:cstheme="minorEastAsia"/>
          <w:b/>
          <w:bCs/>
          <w:color w:val="231F20"/>
          <w:kern w:val="0"/>
          <w:sz w:val="32"/>
          <w:szCs w:val="32"/>
        </w:rPr>
        <w:t>记账日起至清偿时止的</w:t>
      </w:r>
      <w:r w:rsidRPr="003C3071">
        <w:rPr>
          <w:rFonts w:ascii="方正仿宋简体" w:eastAsia="方正仿宋简体" w:hAnsi="方正仿宋简体" w:cstheme="minorEastAsia" w:hint="eastAsia"/>
          <w:b/>
          <w:bCs/>
          <w:color w:val="231F20"/>
          <w:kern w:val="0"/>
          <w:sz w:val="32"/>
          <w:szCs w:val="32"/>
        </w:rPr>
        <w:t>应付</w:t>
      </w:r>
      <w:r w:rsidRPr="003C3071">
        <w:rPr>
          <w:rFonts w:ascii="方正仿宋简体" w:eastAsia="方正仿宋简体" w:hAnsi="方正仿宋简体" w:cstheme="minorEastAsia"/>
          <w:b/>
          <w:bCs/>
          <w:color w:val="231F20"/>
          <w:kern w:val="0"/>
          <w:sz w:val="32"/>
          <w:szCs w:val="32"/>
        </w:rPr>
        <w:t>利息，并根据持卡人还款情况按月计收复利。</w:t>
      </w:r>
    </w:p>
    <w:p w:rsidR="00F3714C" w:rsidRPr="003C3071"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3C3071">
        <w:rPr>
          <w:rFonts w:ascii="方正仿宋简体" w:eastAsia="方正仿宋简体" w:hAnsi="方正仿宋简体" w:cstheme="minorEastAsia" w:hint="eastAsia"/>
          <w:b/>
          <w:bCs/>
          <w:color w:val="231F20"/>
          <w:kern w:val="0"/>
          <w:sz w:val="32"/>
          <w:szCs w:val="32"/>
        </w:rPr>
        <w:t>第二十四条 持卡人各类预借现金交易所形成的透支不享受最低还款额和免息还款期待遇，应支付自银行记账日至还款</w:t>
      </w:r>
      <w:r w:rsidR="003C3071" w:rsidRPr="003C3071">
        <w:rPr>
          <w:rFonts w:ascii="方正仿宋简体" w:eastAsia="方正仿宋简体" w:hAnsi="方正仿宋简体" w:cstheme="minorEastAsia" w:hint="eastAsia"/>
          <w:b/>
          <w:bCs/>
          <w:color w:val="231F20"/>
          <w:kern w:val="0"/>
          <w:sz w:val="32"/>
          <w:szCs w:val="32"/>
        </w:rPr>
        <w:t>日的透支利息。</w:t>
      </w:r>
    </w:p>
    <w:p w:rsidR="00F3714C" w:rsidRPr="003C3071"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3C3071">
        <w:rPr>
          <w:rFonts w:ascii="方正仿宋简体" w:eastAsia="方正仿宋简体" w:hAnsi="方正仿宋简体" w:cstheme="minorEastAsia" w:hint="eastAsia"/>
          <w:b/>
          <w:bCs/>
          <w:color w:val="231F20"/>
          <w:kern w:val="0"/>
          <w:sz w:val="32"/>
          <w:szCs w:val="32"/>
        </w:rPr>
        <w:t>第二十五条 发卡机构</w:t>
      </w:r>
      <w:r w:rsidR="009E5451">
        <w:rPr>
          <w:rFonts w:ascii="方正仿宋简体" w:eastAsia="方正仿宋简体" w:hAnsi="方正仿宋简体" w:cstheme="minorEastAsia" w:hint="eastAsia"/>
          <w:b/>
          <w:bCs/>
          <w:color w:val="231F20"/>
          <w:kern w:val="0"/>
          <w:sz w:val="32"/>
          <w:szCs w:val="32"/>
        </w:rPr>
        <w:t>核准发给申请人信用卡后，按规定的标准向持卡人收取年费；持卡人换卡</w:t>
      </w:r>
      <w:r w:rsidRPr="003C3071">
        <w:rPr>
          <w:rFonts w:ascii="方正仿宋简体" w:eastAsia="方正仿宋简体" w:hAnsi="方正仿宋简体" w:cstheme="minorEastAsia" w:hint="eastAsia"/>
          <w:b/>
          <w:bCs/>
          <w:color w:val="231F20"/>
          <w:kern w:val="0"/>
          <w:sz w:val="32"/>
          <w:szCs w:val="32"/>
        </w:rPr>
        <w:t>、支取预借现金等需支付一定费用。详细收费项目及标准根据《昆仑</w:t>
      </w:r>
      <w:r w:rsidR="003C3071" w:rsidRPr="003C3071">
        <w:rPr>
          <w:rFonts w:ascii="方正仿宋简体" w:eastAsia="方正仿宋简体" w:hAnsi="方正仿宋简体" w:cstheme="minorEastAsia" w:hint="eastAsia"/>
          <w:b/>
          <w:bCs/>
          <w:color w:val="231F20"/>
          <w:kern w:val="0"/>
          <w:sz w:val="32"/>
          <w:szCs w:val="32"/>
        </w:rPr>
        <w:t>银行</w:t>
      </w:r>
      <w:r w:rsidR="00D92792">
        <w:rPr>
          <w:rFonts w:ascii="方正仿宋简体" w:eastAsia="方正仿宋简体" w:hAnsi="方正仿宋简体" w:cstheme="minorEastAsia" w:hint="eastAsia"/>
          <w:b/>
          <w:bCs/>
          <w:color w:val="231F20"/>
          <w:kern w:val="0"/>
          <w:sz w:val="32"/>
          <w:szCs w:val="32"/>
        </w:rPr>
        <w:t>股份有限公司</w:t>
      </w:r>
      <w:r w:rsidR="003C3071" w:rsidRPr="003C3071">
        <w:rPr>
          <w:rFonts w:ascii="方正仿宋简体" w:eastAsia="方正仿宋简体" w:hAnsi="方正仿宋简体" w:cstheme="minorEastAsia" w:hint="eastAsia"/>
          <w:b/>
          <w:bCs/>
          <w:color w:val="231F20"/>
          <w:kern w:val="0"/>
          <w:sz w:val="32"/>
          <w:szCs w:val="32"/>
        </w:rPr>
        <w:t>信用卡</w:t>
      </w:r>
      <w:r w:rsidR="00D92792">
        <w:rPr>
          <w:rFonts w:ascii="方正仿宋简体" w:eastAsia="方正仿宋简体" w:hAnsi="方正仿宋简体" w:cstheme="minorEastAsia" w:hint="eastAsia"/>
          <w:b/>
          <w:bCs/>
          <w:color w:val="231F20"/>
          <w:kern w:val="0"/>
          <w:sz w:val="32"/>
          <w:szCs w:val="32"/>
        </w:rPr>
        <w:t>服务</w:t>
      </w:r>
      <w:r w:rsidR="003C3071" w:rsidRPr="003C3071">
        <w:rPr>
          <w:rFonts w:ascii="方正仿宋简体" w:eastAsia="方正仿宋简体" w:hAnsi="方正仿宋简体" w:cstheme="minorEastAsia" w:hint="eastAsia"/>
          <w:b/>
          <w:bCs/>
          <w:color w:val="231F20"/>
          <w:kern w:val="0"/>
          <w:sz w:val="32"/>
          <w:szCs w:val="32"/>
        </w:rPr>
        <w:t>收费标准》执行，并在《昆仑银行</w:t>
      </w:r>
      <w:r w:rsidR="007455C6">
        <w:rPr>
          <w:rFonts w:ascii="方正仿宋简体" w:eastAsia="方正仿宋简体" w:hAnsi="方正仿宋简体" w:cstheme="minorEastAsia" w:hint="eastAsia"/>
          <w:b/>
          <w:bCs/>
          <w:color w:val="231F20"/>
          <w:kern w:val="0"/>
          <w:sz w:val="32"/>
          <w:szCs w:val="32"/>
        </w:rPr>
        <w:t>股份有限公司</w:t>
      </w:r>
      <w:r w:rsidR="003F3952">
        <w:rPr>
          <w:rFonts w:ascii="方正仿宋简体" w:eastAsia="方正仿宋简体" w:hAnsi="方正仿宋简体" w:cstheme="minorEastAsia" w:hint="eastAsia"/>
          <w:b/>
          <w:bCs/>
          <w:color w:val="231F20"/>
          <w:kern w:val="0"/>
          <w:sz w:val="32"/>
          <w:szCs w:val="32"/>
        </w:rPr>
        <w:t>信用卡领用合约》中约定。</w:t>
      </w:r>
    </w:p>
    <w:p w:rsidR="00F3714C" w:rsidRPr="001E56C6" w:rsidRDefault="00A1659A" w:rsidP="00C60231">
      <w:pPr>
        <w:widowControl/>
        <w:adjustRightInd w:val="0"/>
        <w:snapToGrid w:val="0"/>
        <w:spacing w:line="560" w:lineRule="exact"/>
        <w:jc w:val="center"/>
        <w:rPr>
          <w:rFonts w:ascii="方正黑体简体" w:eastAsia="方正黑体简体" w:hAnsi="方正黑体简体" w:cstheme="minorEastAsia"/>
          <w:bCs/>
          <w:color w:val="231F20"/>
          <w:kern w:val="0"/>
          <w:sz w:val="32"/>
          <w:szCs w:val="32"/>
        </w:rPr>
      </w:pPr>
      <w:r w:rsidRPr="001E56C6">
        <w:rPr>
          <w:rFonts w:ascii="方正黑体简体" w:eastAsia="方正黑体简体" w:hAnsi="方正黑体简体" w:cstheme="minorEastAsia" w:hint="eastAsia"/>
          <w:bCs/>
          <w:color w:val="231F20"/>
          <w:kern w:val="0"/>
          <w:sz w:val="32"/>
          <w:szCs w:val="32"/>
        </w:rPr>
        <w:t>第六章 发卡机构的权利与义务</w:t>
      </w:r>
    </w:p>
    <w:p w:rsidR="00F3714C" w:rsidRPr="007F31DE" w:rsidRDefault="00A1659A" w:rsidP="004A3F1D">
      <w:pPr>
        <w:adjustRightInd w:val="0"/>
        <w:snapToGrid w:val="0"/>
        <w:spacing w:line="560" w:lineRule="exact"/>
        <w:ind w:firstLineChars="200" w:firstLine="643"/>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b/>
          <w:bCs/>
          <w:color w:val="231F20"/>
          <w:kern w:val="0"/>
          <w:sz w:val="32"/>
          <w:szCs w:val="32"/>
        </w:rPr>
        <w:t>第二十六条</w:t>
      </w:r>
      <w:r w:rsidR="007F31DE">
        <w:rPr>
          <w:rFonts w:ascii="方正仿宋简体" w:eastAsia="方正仿宋简体" w:hAnsi="方正仿宋简体" w:cstheme="minorEastAsia" w:hint="eastAsia"/>
          <w:color w:val="231F20"/>
          <w:kern w:val="0"/>
          <w:sz w:val="32"/>
          <w:szCs w:val="32"/>
        </w:rPr>
        <w:t xml:space="preserve"> </w:t>
      </w:r>
      <w:r w:rsidRPr="007F31DE">
        <w:rPr>
          <w:rFonts w:ascii="方正仿宋简体" w:eastAsia="方正仿宋简体" w:hAnsi="方正仿宋简体" w:cstheme="minorEastAsia" w:hint="eastAsia"/>
          <w:color w:val="231F20"/>
          <w:kern w:val="0"/>
          <w:sz w:val="32"/>
          <w:szCs w:val="32"/>
        </w:rPr>
        <w:t>发卡机构的权利：</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一）发卡机构有权审查申请人的资信状况、索取、留存和使用申请人的个人资料，向有关方面查询申请人所提供的资料的真实性，并对申请人资信、财产及相关情况向有关部门、单位及个人进行调查了解，并有权确定是否需提供担保，决定是否向申请人发卡、确定发卡种类及信用额度。对批准和未批准的申请，发卡机构都有权保留有关申请材料不予退还。</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（二）对虚假挂失、使用伪造或作废的信用卡、冒用他人的信用卡、恶意透支等行为，发卡机构有权依法追究有关当事人的法律责任。</w:t>
      </w:r>
      <w:r w:rsidRPr="007F31DE">
        <w:rPr>
          <w:rFonts w:ascii="方正仿宋简体" w:eastAsia="方正仿宋简体" w:hAnsi="方正仿宋简体" w:cstheme="minorEastAsia" w:hint="eastAsia"/>
          <w:b/>
          <w:bCs/>
          <w:color w:val="231F20"/>
          <w:kern w:val="0"/>
          <w:sz w:val="32"/>
          <w:szCs w:val="32"/>
        </w:rPr>
        <w:t>对于风险较大、可疑程度较高的交易，</w:t>
      </w:r>
      <w:r w:rsidRPr="007F31DE">
        <w:rPr>
          <w:rFonts w:ascii="方正仿宋简体" w:eastAsia="方正仿宋简体" w:hAnsi="方正仿宋简体" w:cstheme="minorEastAsia" w:hint="eastAsia"/>
          <w:b/>
          <w:bCs/>
          <w:color w:val="231F20"/>
          <w:kern w:val="0"/>
          <w:sz w:val="32"/>
          <w:szCs w:val="32"/>
        </w:rPr>
        <w:lastRenderedPageBreak/>
        <w:t>发卡机构有权采取相应措施，包括但不限于：增加交易验证方式、实时拦截、降低授信额度、锁定卡片等</w:t>
      </w:r>
      <w:r w:rsidR="009E5451">
        <w:rPr>
          <w:rFonts w:ascii="方正仿宋简体" w:eastAsia="方正仿宋简体" w:hAnsi="方正仿宋简体" w:cstheme="minorEastAsia" w:hint="eastAsia"/>
          <w:b/>
          <w:bCs/>
          <w:color w:val="231F20"/>
          <w:kern w:val="0"/>
          <w:sz w:val="32"/>
          <w:szCs w:val="32"/>
        </w:rPr>
        <w:t>。</w:t>
      </w:r>
      <w:r w:rsidR="00143F9D" w:rsidRPr="007F31DE">
        <w:rPr>
          <w:rFonts w:ascii="方正仿宋简体" w:eastAsia="方正仿宋简体" w:hAnsi="方正仿宋简体" w:cstheme="minorEastAsia" w:hint="eastAsia"/>
          <w:b/>
          <w:bCs/>
          <w:kern w:val="0"/>
          <w:sz w:val="32"/>
          <w:szCs w:val="32"/>
        </w:rPr>
        <w:t>对于持卡人涉嫌洗钱、恐怖融资、账户交易异常等情形时，发卡机构有权</w:t>
      </w:r>
      <w:r w:rsidR="009E045D">
        <w:rPr>
          <w:rFonts w:ascii="方正仿宋简体" w:eastAsia="方正仿宋简体" w:hAnsi="方正仿宋简体" w:cstheme="minorEastAsia" w:hint="eastAsia"/>
          <w:b/>
          <w:bCs/>
          <w:kern w:val="0"/>
          <w:sz w:val="32"/>
          <w:szCs w:val="32"/>
        </w:rPr>
        <w:t>采取锁定卡片等措施</w:t>
      </w:r>
      <w:r w:rsidR="00143F9D" w:rsidRPr="007F31DE">
        <w:rPr>
          <w:rFonts w:ascii="方正仿宋简体" w:eastAsia="方正仿宋简体" w:hAnsi="方正仿宋简体" w:cstheme="minorEastAsia" w:hint="eastAsia"/>
          <w:b/>
          <w:bCs/>
          <w:kern w:val="0"/>
          <w:sz w:val="32"/>
          <w:szCs w:val="32"/>
        </w:rPr>
        <w:t>。</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（三）信用卡的所有权属于发卡机构。对不遵</w:t>
      </w:r>
      <w:r w:rsidR="007F31DE">
        <w:rPr>
          <w:rFonts w:ascii="方正仿宋简体" w:eastAsia="方正仿宋简体" w:hAnsi="方正仿宋简体" w:cstheme="minorEastAsia" w:hint="eastAsia"/>
          <w:color w:val="231F20"/>
          <w:kern w:val="0"/>
          <w:sz w:val="32"/>
          <w:szCs w:val="32"/>
        </w:rPr>
        <w:t>守本章程的持卡人，发卡机构有权冻结其账户，直至取消其持卡人资格，</w:t>
      </w:r>
      <w:r w:rsidRPr="007F31DE">
        <w:rPr>
          <w:rFonts w:ascii="方正仿宋简体" w:eastAsia="方正仿宋简体" w:hAnsi="方正仿宋简体" w:cstheme="minorEastAsia" w:hint="eastAsia"/>
          <w:color w:val="231F20"/>
          <w:kern w:val="0"/>
          <w:sz w:val="32"/>
          <w:szCs w:val="32"/>
        </w:rPr>
        <w:t>并在不预先通知持卡人的情况下授权有关单位收回卡片。</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（四）发卡机构有权按《昆仑银行</w:t>
      </w:r>
      <w:r w:rsidR="00D33991">
        <w:rPr>
          <w:rFonts w:ascii="方正仿宋简体" w:eastAsia="方正仿宋简体" w:hAnsi="方正仿宋简体" w:cstheme="minorEastAsia" w:hint="eastAsia"/>
          <w:color w:val="231F20"/>
          <w:kern w:val="0"/>
          <w:sz w:val="32"/>
          <w:szCs w:val="32"/>
        </w:rPr>
        <w:t>股份有限公司</w:t>
      </w:r>
      <w:r w:rsidRPr="007F31DE">
        <w:rPr>
          <w:rFonts w:ascii="方正仿宋简体" w:eastAsia="方正仿宋简体" w:hAnsi="方正仿宋简体" w:cstheme="minorEastAsia" w:hint="eastAsia"/>
          <w:color w:val="231F20"/>
          <w:kern w:val="0"/>
          <w:sz w:val="32"/>
          <w:szCs w:val="32"/>
        </w:rPr>
        <w:t>昆仑信用卡领用合约》中的约定对持卡人收取一定的费用并计入其账户。</w:t>
      </w:r>
    </w:p>
    <w:p w:rsidR="00F3714C" w:rsidRPr="007F31DE"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7F31DE">
        <w:rPr>
          <w:rFonts w:ascii="方正仿宋简体" w:eastAsia="方正仿宋简体" w:hAnsi="方正仿宋简体" w:cstheme="minorEastAsia" w:hint="eastAsia"/>
          <w:b/>
          <w:bCs/>
          <w:color w:val="231F20"/>
          <w:kern w:val="0"/>
          <w:sz w:val="32"/>
          <w:szCs w:val="32"/>
        </w:rPr>
        <w:t>（五）持卡人选择约定账户还款方式的，发卡机构有权在到期还款日从其指定存款账户中扣收相应的款项，用于归还其信用卡账户欠款。持卡人未在发卡机构规定的还款期限内偿还欠款的，发卡机构有权自行或委托第三方通过信函、短信、电子邮件、电话、上门、公告或司法渠道等方式向其催收欠款。如持卡人经催收仍未清偿欠款，发卡机构有权选择采取或同时采取如下措施：停止该卡使用；停止持卡人所有昆仑银行信用卡使用；从持卡人在昆仑银行任何分支机构开立的任何账户中直接扣收；向担保人追索；将持卡人违约信息公布在昆仑银行网站上等。</w:t>
      </w:r>
    </w:p>
    <w:p w:rsidR="00FA0E19" w:rsidRPr="007F31DE" w:rsidRDefault="00FA0E19"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7F31DE">
        <w:rPr>
          <w:rFonts w:ascii="方正仿宋简体" w:eastAsia="方正仿宋简体" w:hAnsi="方正仿宋简体" w:cstheme="minorEastAsia" w:hint="eastAsia"/>
          <w:b/>
          <w:bCs/>
          <w:color w:val="231F20"/>
          <w:kern w:val="0"/>
          <w:sz w:val="32"/>
          <w:szCs w:val="32"/>
        </w:rPr>
        <w:t>（六）</w:t>
      </w:r>
      <w:r w:rsidRPr="007F31DE">
        <w:rPr>
          <w:rFonts w:ascii="方正仿宋简体" w:eastAsia="方正仿宋简体" w:hAnsi="方正仿宋简体" w:cstheme="minorEastAsia" w:hint="eastAsia"/>
          <w:b/>
          <w:bCs/>
          <w:kern w:val="0"/>
          <w:sz w:val="32"/>
          <w:szCs w:val="32"/>
        </w:rPr>
        <w:t>发卡机构有权根据持卡人的授权向中国人民银行金融信用信息基础数据库报送其个人信用信息（包括但不限于逾期还款等不良信用信息）。在报送逾期还款等不良信用</w:t>
      </w:r>
      <w:r w:rsidRPr="007F31DE">
        <w:rPr>
          <w:rFonts w:ascii="方正仿宋简体" w:eastAsia="方正仿宋简体" w:hAnsi="方正仿宋简体" w:cstheme="minorEastAsia" w:hint="eastAsia"/>
          <w:b/>
          <w:bCs/>
          <w:kern w:val="0"/>
          <w:sz w:val="32"/>
          <w:szCs w:val="32"/>
        </w:rPr>
        <w:lastRenderedPageBreak/>
        <w:t>信息前，发卡机构可通过微信、邮件、短信、信函等方式告知持卡人。</w:t>
      </w:r>
    </w:p>
    <w:p w:rsidR="00F3714C" w:rsidRPr="007F31DE" w:rsidRDefault="00A1659A" w:rsidP="004A3F1D">
      <w:pPr>
        <w:adjustRightInd w:val="0"/>
        <w:snapToGrid w:val="0"/>
        <w:spacing w:line="560" w:lineRule="exact"/>
        <w:ind w:firstLineChars="200" w:firstLine="643"/>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b/>
          <w:bCs/>
          <w:color w:val="231F20"/>
          <w:kern w:val="0"/>
          <w:sz w:val="32"/>
          <w:szCs w:val="32"/>
        </w:rPr>
        <w:t>第二十七条</w:t>
      </w:r>
      <w:r w:rsidR="007F31DE">
        <w:rPr>
          <w:rFonts w:ascii="方正仿宋简体" w:eastAsia="方正仿宋简体" w:hAnsi="方正仿宋简体" w:cstheme="minorEastAsia" w:hint="eastAsia"/>
          <w:color w:val="231F20"/>
          <w:kern w:val="0"/>
          <w:sz w:val="32"/>
          <w:szCs w:val="32"/>
        </w:rPr>
        <w:t xml:space="preserve"> </w:t>
      </w:r>
      <w:r w:rsidRPr="007F31DE">
        <w:rPr>
          <w:rFonts w:ascii="方正仿宋简体" w:eastAsia="方正仿宋简体" w:hAnsi="方正仿宋简体" w:cstheme="minorEastAsia" w:hint="eastAsia"/>
          <w:color w:val="231F20"/>
          <w:kern w:val="0"/>
          <w:sz w:val="32"/>
          <w:szCs w:val="32"/>
        </w:rPr>
        <w:t xml:space="preserve">发卡机构的义务： </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（一）向申请人书面或通过昆仑银行网站等提供</w:t>
      </w:r>
      <w:r w:rsidR="007F31DE">
        <w:rPr>
          <w:rFonts w:ascii="方正仿宋简体" w:eastAsia="方正仿宋简体" w:hAnsi="方正仿宋简体" w:cstheme="minorEastAsia" w:hint="eastAsia"/>
          <w:color w:val="231F20"/>
          <w:kern w:val="0"/>
          <w:sz w:val="32"/>
          <w:szCs w:val="32"/>
        </w:rPr>
        <w:t>有关信用卡的资料，包括章程、领用合约、使用说明、收费项目及标准、</w:t>
      </w:r>
      <w:r w:rsidRPr="007F31DE">
        <w:rPr>
          <w:rFonts w:ascii="方正仿宋简体" w:eastAsia="方正仿宋简体" w:hAnsi="方正仿宋简体" w:cstheme="minorEastAsia" w:hint="eastAsia"/>
          <w:color w:val="231F20"/>
          <w:kern w:val="0"/>
          <w:sz w:val="32"/>
          <w:szCs w:val="32"/>
        </w:rPr>
        <w:t>计息方式等。</w:t>
      </w:r>
    </w:p>
    <w:p w:rsidR="00F3714C" w:rsidRPr="007F31DE"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（二）设立</w:t>
      </w:r>
      <w:r w:rsidR="00C34B0B" w:rsidRPr="007F31DE">
        <w:rPr>
          <w:rFonts w:ascii="方正仿宋简体" w:eastAsia="方正仿宋简体" w:hAnsi="方正仿宋简体" w:cstheme="minorEastAsia" w:hint="eastAsia"/>
          <w:color w:val="231F20"/>
          <w:kern w:val="0"/>
          <w:sz w:val="32"/>
          <w:szCs w:val="32"/>
        </w:rPr>
        <w:t>24</w:t>
      </w:r>
      <w:r w:rsidRPr="007F31DE">
        <w:rPr>
          <w:rFonts w:ascii="方正仿宋简体" w:eastAsia="方正仿宋简体" w:hAnsi="方正仿宋简体" w:cstheme="minorEastAsia" w:hint="eastAsia"/>
          <w:color w:val="231F20"/>
          <w:kern w:val="0"/>
          <w:sz w:val="32"/>
          <w:szCs w:val="32"/>
        </w:rPr>
        <w:t>小时客户服务</w:t>
      </w:r>
      <w:r w:rsidR="00431292" w:rsidRPr="007F31DE">
        <w:rPr>
          <w:rFonts w:ascii="方正仿宋简体" w:eastAsia="方正仿宋简体" w:hAnsi="方正仿宋简体" w:cstheme="minorEastAsia" w:hint="eastAsia"/>
          <w:color w:val="231F20"/>
          <w:kern w:val="0"/>
          <w:sz w:val="32"/>
          <w:szCs w:val="32"/>
        </w:rPr>
        <w:t>（投诉）</w:t>
      </w:r>
      <w:r w:rsidRPr="007F31DE">
        <w:rPr>
          <w:rFonts w:ascii="方正仿宋简体" w:eastAsia="方正仿宋简体" w:hAnsi="方正仿宋简体" w:cstheme="minorEastAsia" w:hint="eastAsia"/>
          <w:color w:val="231F20"/>
          <w:kern w:val="0"/>
          <w:sz w:val="32"/>
          <w:szCs w:val="32"/>
        </w:rPr>
        <w:t>电话</w:t>
      </w:r>
      <w:r w:rsidR="002B4B68">
        <w:rPr>
          <w:rFonts w:ascii="方正仿宋简体" w:eastAsia="方正仿宋简体" w:hAnsi="方正仿宋简体" w:cstheme="minorEastAsia" w:hint="eastAsia"/>
          <w:color w:val="231F20"/>
          <w:kern w:val="0"/>
          <w:sz w:val="32"/>
          <w:szCs w:val="32"/>
        </w:rPr>
        <w:t>：</w:t>
      </w:r>
      <w:r w:rsidR="000F296C" w:rsidRPr="007F31DE">
        <w:rPr>
          <w:rFonts w:ascii="方正仿宋简体" w:eastAsia="方正仿宋简体" w:hAnsi="方正仿宋简体" w:cstheme="minorEastAsia" w:hint="eastAsia"/>
          <w:color w:val="231F20"/>
          <w:kern w:val="0"/>
          <w:sz w:val="32"/>
          <w:szCs w:val="32"/>
        </w:rPr>
        <w:t>95379</w:t>
      </w:r>
      <w:r w:rsidR="0072438C" w:rsidRPr="007F31DE">
        <w:rPr>
          <w:rFonts w:ascii="方正仿宋简体" w:eastAsia="方正仿宋简体" w:hAnsi="方正仿宋简体" w:cstheme="minorEastAsia" w:hint="eastAsia"/>
          <w:color w:val="231F20"/>
          <w:kern w:val="0"/>
          <w:sz w:val="32"/>
          <w:szCs w:val="32"/>
        </w:rPr>
        <w:t>，提供咨询、查询、激活、挂失、投诉等服务。</w:t>
      </w:r>
      <w:r w:rsidRPr="007F31DE">
        <w:rPr>
          <w:rFonts w:ascii="方正仿宋简体" w:eastAsia="方正仿宋简体" w:hAnsi="方正仿宋简体" w:cstheme="minorEastAsia" w:hint="eastAsia"/>
          <w:color w:val="231F20"/>
          <w:kern w:val="0"/>
          <w:sz w:val="32"/>
          <w:szCs w:val="32"/>
        </w:rPr>
        <w:t>对持卡人的业务咨询、账务查询、挂失，给予及时答复和处理。</w:t>
      </w:r>
      <w:r w:rsidR="0072438C" w:rsidRPr="007F31DE">
        <w:rPr>
          <w:rFonts w:ascii="方正仿宋简体" w:eastAsia="方正仿宋简体" w:hAnsi="方正仿宋简体" w:cstheme="minorEastAsia" w:hint="eastAsia"/>
          <w:color w:val="231F20"/>
          <w:kern w:val="0"/>
          <w:sz w:val="32"/>
          <w:szCs w:val="32"/>
        </w:rPr>
        <w:t>同时在</w:t>
      </w:r>
      <w:r w:rsidR="009367BB" w:rsidRPr="007F31DE">
        <w:rPr>
          <w:rFonts w:ascii="方正仿宋简体" w:eastAsia="方正仿宋简体" w:hAnsi="方正仿宋简体" w:cstheme="minorEastAsia" w:hint="eastAsia"/>
          <w:color w:val="231F20"/>
          <w:kern w:val="0"/>
          <w:sz w:val="32"/>
          <w:szCs w:val="32"/>
        </w:rPr>
        <w:t>昆仑银行</w:t>
      </w:r>
      <w:r w:rsidR="0072438C" w:rsidRPr="007F31DE">
        <w:rPr>
          <w:rFonts w:ascii="方正仿宋简体" w:eastAsia="方正仿宋简体" w:hAnsi="方正仿宋简体" w:cstheme="minorEastAsia" w:hint="eastAsia"/>
          <w:color w:val="231F20"/>
          <w:kern w:val="0"/>
          <w:sz w:val="32"/>
          <w:szCs w:val="32"/>
        </w:rPr>
        <w:t>官网（</w:t>
      </w:r>
      <w:r w:rsidR="0072438C" w:rsidRPr="007F31DE">
        <w:rPr>
          <w:rFonts w:ascii="方正仿宋简体" w:eastAsia="方正仿宋简体" w:hAnsi="方正仿宋简体" w:cstheme="minorEastAsia" w:hint="eastAsia"/>
          <w:kern w:val="0"/>
          <w:sz w:val="32"/>
          <w:szCs w:val="32"/>
        </w:rPr>
        <w:t>www.klb.cn</w:t>
      </w:r>
      <w:r w:rsidR="0072438C" w:rsidRPr="007F31DE">
        <w:rPr>
          <w:rFonts w:ascii="方正仿宋简体" w:eastAsia="方正仿宋简体" w:hAnsi="方正仿宋简体" w:cstheme="minorEastAsia" w:hint="eastAsia"/>
          <w:color w:val="231F20"/>
          <w:kern w:val="0"/>
          <w:sz w:val="32"/>
          <w:szCs w:val="32"/>
        </w:rPr>
        <w:t>）开设</w:t>
      </w:r>
      <w:r w:rsidR="00020089" w:rsidRPr="007F31DE">
        <w:rPr>
          <w:rFonts w:ascii="方正仿宋简体" w:eastAsia="方正仿宋简体" w:hAnsi="方正仿宋简体" w:cstheme="minorEastAsia" w:hint="eastAsia"/>
          <w:color w:val="231F20"/>
          <w:kern w:val="0"/>
          <w:sz w:val="32"/>
          <w:szCs w:val="32"/>
        </w:rPr>
        <w:t>咨询、</w:t>
      </w:r>
      <w:r w:rsidR="007F31DE">
        <w:rPr>
          <w:rFonts w:ascii="方正仿宋简体" w:eastAsia="方正仿宋简体" w:hAnsi="方正仿宋简体" w:cstheme="minorEastAsia" w:hint="eastAsia"/>
          <w:color w:val="231F20"/>
          <w:kern w:val="0"/>
          <w:sz w:val="32"/>
          <w:szCs w:val="32"/>
        </w:rPr>
        <w:t>投诉渠道。</w:t>
      </w:r>
    </w:p>
    <w:p w:rsidR="00F3714C" w:rsidRPr="007F31DE" w:rsidRDefault="007F31DE"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Pr>
          <w:rFonts w:ascii="方正仿宋简体" w:eastAsia="方正仿宋简体" w:hAnsi="方正仿宋简体" w:cstheme="minorEastAsia" w:hint="eastAsia"/>
          <w:color w:val="231F20"/>
          <w:kern w:val="0"/>
          <w:sz w:val="32"/>
          <w:szCs w:val="32"/>
        </w:rPr>
        <w:t>（三）对持卡人的资料负有保密义务，但法律、法规另有规定的除外。</w:t>
      </w:r>
    </w:p>
    <w:p w:rsidR="00F3714C" w:rsidRPr="0076351C" w:rsidRDefault="00A1659A" w:rsidP="004A3F1D">
      <w:pPr>
        <w:adjustRightInd w:val="0"/>
        <w:snapToGrid w:val="0"/>
        <w:spacing w:line="560" w:lineRule="exact"/>
        <w:ind w:firstLineChars="200" w:firstLine="640"/>
        <w:rPr>
          <w:rFonts w:asciiTheme="minorEastAsia" w:hAnsiTheme="minorEastAsia" w:cstheme="minorEastAsia"/>
          <w:color w:val="231F20"/>
          <w:kern w:val="0"/>
          <w:sz w:val="32"/>
          <w:szCs w:val="32"/>
        </w:rPr>
      </w:pPr>
      <w:r w:rsidRPr="007F31DE">
        <w:rPr>
          <w:rFonts w:ascii="方正仿宋简体" w:eastAsia="方正仿宋简体" w:hAnsi="方正仿宋简体" w:cstheme="minorEastAsia" w:hint="eastAsia"/>
          <w:color w:val="231F20"/>
          <w:kern w:val="0"/>
          <w:sz w:val="32"/>
          <w:szCs w:val="32"/>
        </w:rPr>
        <w:t>（四）按双方约定的电子邮件方式，按月向持卡人提供账单。但自上次提供对账单后，没有任何交易发生且账户无未清偿余额，或发卡机构与持卡人另有约定时，可不向持卡人提供当月对账单</w:t>
      </w:r>
      <w:r w:rsidR="007F31DE">
        <w:rPr>
          <w:rFonts w:ascii="方正仿宋简体" w:eastAsia="方正仿宋简体" w:hAnsi="方正仿宋简体" w:cstheme="minorEastAsia" w:hint="eastAsia"/>
          <w:color w:val="231F20"/>
          <w:kern w:val="0"/>
          <w:sz w:val="32"/>
          <w:szCs w:val="32"/>
        </w:rPr>
        <w:t>。</w:t>
      </w:r>
    </w:p>
    <w:p w:rsidR="00F3714C" w:rsidRPr="001E56C6" w:rsidRDefault="00A1659A" w:rsidP="00C60231">
      <w:pPr>
        <w:widowControl/>
        <w:adjustRightInd w:val="0"/>
        <w:snapToGrid w:val="0"/>
        <w:spacing w:line="560" w:lineRule="exact"/>
        <w:jc w:val="center"/>
        <w:rPr>
          <w:rFonts w:ascii="方正黑体简体" w:eastAsia="方正黑体简体" w:hAnsi="方正黑体简体" w:cstheme="minorEastAsia"/>
          <w:bCs/>
          <w:color w:val="231F20"/>
          <w:kern w:val="0"/>
          <w:sz w:val="32"/>
          <w:szCs w:val="32"/>
        </w:rPr>
      </w:pPr>
      <w:r w:rsidRPr="001E56C6">
        <w:rPr>
          <w:rFonts w:ascii="方正黑体简体" w:eastAsia="方正黑体简体" w:hAnsi="方正黑体简体" w:cstheme="minorEastAsia" w:hint="eastAsia"/>
          <w:bCs/>
          <w:color w:val="231F20"/>
          <w:kern w:val="0"/>
          <w:sz w:val="32"/>
          <w:szCs w:val="32"/>
        </w:rPr>
        <w:t>第七章 持卡人的权利与义务</w:t>
      </w:r>
    </w:p>
    <w:p w:rsidR="00F3714C" w:rsidRPr="001B3F5B" w:rsidRDefault="00A1659A" w:rsidP="004A3F1D">
      <w:pPr>
        <w:adjustRightInd w:val="0"/>
        <w:snapToGrid w:val="0"/>
        <w:spacing w:line="560" w:lineRule="exact"/>
        <w:ind w:firstLineChars="200" w:firstLine="643"/>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b/>
          <w:bCs/>
          <w:color w:val="231F20"/>
          <w:kern w:val="0"/>
          <w:sz w:val="32"/>
          <w:szCs w:val="32"/>
        </w:rPr>
        <w:t>第二十八条</w:t>
      </w:r>
      <w:r w:rsidR="001B3F5B" w:rsidRPr="001B3F5B">
        <w:rPr>
          <w:rFonts w:ascii="方正仿宋简体" w:eastAsia="方正仿宋简体" w:hAnsi="方正仿宋简体" w:cstheme="minorEastAsia" w:hint="eastAsia"/>
          <w:color w:val="231F20"/>
          <w:kern w:val="0"/>
          <w:sz w:val="32"/>
          <w:szCs w:val="32"/>
        </w:rPr>
        <w:t xml:space="preserve"> 持卡人的权利：</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（一）持卡人享有发卡机构对昆仑信用卡所</w:t>
      </w:r>
      <w:r w:rsidR="001B3F5B" w:rsidRPr="001B3F5B">
        <w:rPr>
          <w:rFonts w:ascii="方正仿宋简体" w:eastAsia="方正仿宋简体" w:hAnsi="方正仿宋简体" w:cstheme="minorEastAsia" w:hint="eastAsia"/>
          <w:color w:val="231F20"/>
          <w:kern w:val="0"/>
          <w:sz w:val="32"/>
          <w:szCs w:val="32"/>
        </w:rPr>
        <w:t>承诺的各项服务的权利，有权监督服务质量并对有瑕疵的服务进行投</w:t>
      </w:r>
      <w:r w:rsidR="00613D4C">
        <w:rPr>
          <w:rFonts w:ascii="方正仿宋简体" w:eastAsia="方正仿宋简体" w:hAnsi="方正仿宋简体" w:cstheme="minorEastAsia" w:hint="eastAsia"/>
          <w:color w:val="231F20"/>
          <w:kern w:val="0"/>
          <w:sz w:val="32"/>
          <w:szCs w:val="32"/>
        </w:rPr>
        <w:t>诉</w:t>
      </w:r>
      <w:r w:rsidR="001B3F5B" w:rsidRPr="001B3F5B">
        <w:rPr>
          <w:rFonts w:ascii="方正仿宋简体" w:eastAsia="方正仿宋简体" w:hAnsi="方正仿宋简体" w:cstheme="minorEastAsia" w:hint="eastAsia"/>
          <w:color w:val="231F20"/>
          <w:kern w:val="0"/>
          <w:sz w:val="32"/>
          <w:szCs w:val="32"/>
        </w:rPr>
        <w:t>。</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（二）申请人、持卡人有权知悉昆仑信用卡的功能、使用方法、收费项目及标准、适用利率及有关的计算公式。</w:t>
      </w:r>
    </w:p>
    <w:p w:rsidR="00F3714C" w:rsidRPr="001B3F5B" w:rsidRDefault="009E5451"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Pr>
          <w:rFonts w:ascii="方正仿宋简体" w:eastAsia="方正仿宋简体" w:hAnsi="方正仿宋简体" w:cstheme="minorEastAsia" w:hint="eastAsia"/>
          <w:color w:val="231F20"/>
          <w:kern w:val="0"/>
          <w:sz w:val="32"/>
          <w:szCs w:val="32"/>
        </w:rPr>
        <w:t>（三）持卡人有权通过</w:t>
      </w:r>
      <w:r w:rsidR="00A1659A" w:rsidRPr="001B3F5B">
        <w:rPr>
          <w:rFonts w:ascii="方正仿宋简体" w:eastAsia="方正仿宋简体" w:hAnsi="方正仿宋简体" w:cstheme="minorEastAsia" w:hint="eastAsia"/>
          <w:color w:val="231F20"/>
          <w:kern w:val="0"/>
          <w:sz w:val="32"/>
          <w:szCs w:val="32"/>
        </w:rPr>
        <w:t>电话银行免费查询最近</w:t>
      </w:r>
      <w:r w:rsidR="00780AF0">
        <w:rPr>
          <w:rFonts w:ascii="方正仿宋简体" w:eastAsia="方正仿宋简体" w:hAnsi="方正仿宋简体" w:cstheme="minorEastAsia" w:hint="eastAsia"/>
          <w:color w:val="231F20"/>
          <w:kern w:val="0"/>
          <w:sz w:val="32"/>
          <w:szCs w:val="32"/>
        </w:rPr>
        <w:t>12</w:t>
      </w:r>
      <w:r w:rsidR="00A1659A" w:rsidRPr="001B3F5B">
        <w:rPr>
          <w:rFonts w:ascii="方正仿宋简体" w:eastAsia="方正仿宋简体" w:hAnsi="方正仿宋简体" w:cstheme="minorEastAsia" w:hint="eastAsia"/>
          <w:color w:val="231F20"/>
          <w:kern w:val="0"/>
          <w:sz w:val="32"/>
          <w:szCs w:val="32"/>
        </w:rPr>
        <w:t>个月</w:t>
      </w:r>
      <w:r w:rsidR="00A1659A" w:rsidRPr="001B3F5B">
        <w:rPr>
          <w:rFonts w:ascii="方正仿宋简体" w:eastAsia="方正仿宋简体" w:hAnsi="方正仿宋简体" w:cstheme="minorEastAsia" w:hint="eastAsia"/>
          <w:color w:val="231F20"/>
          <w:kern w:val="0"/>
          <w:sz w:val="32"/>
          <w:szCs w:val="32"/>
        </w:rPr>
        <w:lastRenderedPageBreak/>
        <w:t>内的电子账单。</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（四）持卡人有权对对账单中列明的账务提出疑义，有权在规定时间内向发卡机构申请调阅签账单的服务。若签购单真实、有效，调单费用由持卡人承担。</w:t>
      </w:r>
    </w:p>
    <w:p w:rsidR="00F3714C" w:rsidRPr="001B3F5B" w:rsidRDefault="00A1659A" w:rsidP="004A3F1D">
      <w:pPr>
        <w:adjustRightInd w:val="0"/>
        <w:snapToGrid w:val="0"/>
        <w:spacing w:line="560" w:lineRule="exact"/>
        <w:ind w:firstLineChars="200" w:firstLine="643"/>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b/>
          <w:bCs/>
          <w:color w:val="231F20"/>
          <w:kern w:val="0"/>
          <w:sz w:val="32"/>
          <w:szCs w:val="32"/>
        </w:rPr>
        <w:t>第二十九条</w:t>
      </w:r>
      <w:r w:rsidR="001B3F5B" w:rsidRPr="001B3F5B">
        <w:rPr>
          <w:rFonts w:ascii="方正仿宋简体" w:eastAsia="方正仿宋简体" w:hAnsi="方正仿宋简体" w:cstheme="minorEastAsia" w:hint="eastAsia"/>
          <w:color w:val="231F20"/>
          <w:kern w:val="0"/>
          <w:sz w:val="32"/>
          <w:szCs w:val="32"/>
        </w:rPr>
        <w:t xml:space="preserve"> </w:t>
      </w:r>
      <w:r w:rsidRPr="001B3F5B">
        <w:rPr>
          <w:rFonts w:ascii="方正仿宋简体" w:eastAsia="方正仿宋简体" w:hAnsi="方正仿宋简体" w:cstheme="minorEastAsia" w:hint="eastAsia"/>
          <w:color w:val="231F20"/>
          <w:kern w:val="0"/>
          <w:sz w:val="32"/>
          <w:szCs w:val="32"/>
        </w:rPr>
        <w:t>持卡人的义务：</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（一）持卡人应向发卡机构提供真实可靠的申请资料。若发卡机构认为必要，持卡人还应提供符合条件的担保和其它有关资料，同意（授权）发卡机构向相关机构提供有关资料。</w:t>
      </w:r>
    </w:p>
    <w:p w:rsidR="00F3714C" w:rsidRPr="001B3F5B" w:rsidRDefault="00A1659A" w:rsidP="004A3F1D">
      <w:pPr>
        <w:adjustRightInd w:val="0"/>
        <w:snapToGrid w:val="0"/>
        <w:spacing w:line="560" w:lineRule="exact"/>
        <w:ind w:firstLineChars="200" w:firstLine="643"/>
        <w:rPr>
          <w:rFonts w:ascii="方正仿宋简体" w:eastAsia="方正仿宋简体" w:hAnsi="方正仿宋简体" w:cstheme="minorEastAsia"/>
          <w:b/>
          <w:bCs/>
          <w:color w:val="231F20"/>
          <w:kern w:val="0"/>
          <w:sz w:val="32"/>
          <w:szCs w:val="32"/>
        </w:rPr>
      </w:pPr>
      <w:r w:rsidRPr="001B3F5B">
        <w:rPr>
          <w:rFonts w:ascii="方正仿宋简体" w:eastAsia="方正仿宋简体" w:hAnsi="方正仿宋简体" w:cstheme="minorEastAsia" w:hint="eastAsia"/>
          <w:b/>
          <w:bCs/>
          <w:color w:val="231F20"/>
          <w:kern w:val="0"/>
          <w:sz w:val="32"/>
          <w:szCs w:val="32"/>
        </w:rPr>
        <w:t>（二）持卡人</w:t>
      </w:r>
      <w:r w:rsidR="00473D3C" w:rsidRPr="001B3F5B">
        <w:rPr>
          <w:rFonts w:ascii="方正仿宋简体" w:eastAsia="方正仿宋简体" w:hAnsi="方正仿宋简体" w:cstheme="minorEastAsia" w:hint="eastAsia"/>
          <w:b/>
          <w:bCs/>
          <w:color w:val="231F20"/>
          <w:kern w:val="0"/>
          <w:sz w:val="32"/>
          <w:szCs w:val="32"/>
        </w:rPr>
        <w:t>和担保人的通信地址、电子邮件、电话号码、住址、职业、收入、</w:t>
      </w:r>
      <w:r w:rsidR="00E8644A" w:rsidRPr="001B3F5B">
        <w:rPr>
          <w:rFonts w:ascii="方正仿宋简体" w:eastAsia="方正仿宋简体" w:hAnsi="方正仿宋简体" w:cstheme="minorEastAsia" w:hint="eastAsia"/>
          <w:b/>
          <w:bCs/>
          <w:color w:val="231F20"/>
          <w:kern w:val="0"/>
          <w:sz w:val="32"/>
          <w:szCs w:val="32"/>
        </w:rPr>
        <w:t>身份证件信息</w:t>
      </w:r>
      <w:r w:rsidRPr="001B3F5B">
        <w:rPr>
          <w:rFonts w:ascii="方正仿宋简体" w:eastAsia="方正仿宋简体" w:hAnsi="方正仿宋简体" w:cstheme="minorEastAsia" w:hint="eastAsia"/>
          <w:b/>
          <w:bCs/>
          <w:color w:val="231F20"/>
          <w:kern w:val="0"/>
          <w:sz w:val="32"/>
          <w:szCs w:val="32"/>
        </w:rPr>
        <w:t>等发生变更，应及时以书面或双方认可的其它形式通知发卡机构。否则，由此产生的损失由持卡人承担。</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（三）持卡人不得以与商户、预借现金和转账办理机构等第三方机构发生纠纷为由拒绝支付所欠发卡机构款项。</w:t>
      </w:r>
    </w:p>
    <w:p w:rsidR="00F3714C"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（四）持卡人应妥善保管自己的卡片、卡片信息、密码、交易凭证及身份证件，不得泄露</w:t>
      </w:r>
      <w:r w:rsidR="00473D3C" w:rsidRPr="001B3F5B">
        <w:rPr>
          <w:rFonts w:ascii="方正仿宋简体" w:eastAsia="方正仿宋简体" w:hAnsi="方正仿宋简体" w:cstheme="minorEastAsia" w:hint="eastAsia"/>
          <w:color w:val="231F20"/>
          <w:kern w:val="0"/>
          <w:sz w:val="32"/>
          <w:szCs w:val="32"/>
        </w:rPr>
        <w:t>给</w:t>
      </w:r>
      <w:r w:rsidRPr="001B3F5B">
        <w:rPr>
          <w:rFonts w:ascii="方正仿宋简体" w:eastAsia="方正仿宋简体" w:hAnsi="方正仿宋简体" w:cstheme="minorEastAsia" w:hint="eastAsia"/>
          <w:color w:val="231F20"/>
          <w:kern w:val="0"/>
          <w:sz w:val="32"/>
          <w:szCs w:val="32"/>
        </w:rPr>
        <w:t>他人。信用卡</w:t>
      </w:r>
      <w:r w:rsidR="009E5451">
        <w:rPr>
          <w:rFonts w:ascii="方正仿宋简体" w:eastAsia="方正仿宋简体" w:hAnsi="方正仿宋简体" w:cstheme="minorEastAsia" w:hint="eastAsia"/>
          <w:color w:val="231F20"/>
          <w:kern w:val="0"/>
          <w:sz w:val="32"/>
          <w:szCs w:val="32"/>
        </w:rPr>
        <w:t>遗失或密码泄露后，持卡人应及时通过电话银行（客户服务电话）</w:t>
      </w:r>
      <w:r w:rsidRPr="001B3F5B">
        <w:rPr>
          <w:rFonts w:ascii="方正仿宋简体" w:eastAsia="方正仿宋简体" w:hAnsi="方正仿宋简体" w:cstheme="minorEastAsia" w:hint="eastAsia"/>
          <w:color w:val="231F20"/>
          <w:kern w:val="0"/>
          <w:sz w:val="32"/>
          <w:szCs w:val="32"/>
        </w:rPr>
        <w:t>或到发卡机构指定网点等发卡机构认可的渠道办理挂失</w:t>
      </w:r>
      <w:r w:rsidR="001B3F5B" w:rsidRPr="001B3F5B">
        <w:rPr>
          <w:rFonts w:ascii="方正仿宋简体" w:eastAsia="方正仿宋简体" w:hAnsi="方正仿宋简体" w:cstheme="minorEastAsia" w:hint="eastAsia"/>
          <w:color w:val="231F20"/>
          <w:kern w:val="0"/>
          <w:sz w:val="32"/>
          <w:szCs w:val="32"/>
        </w:rPr>
        <w:t>手</w:t>
      </w:r>
      <w:r w:rsidRPr="001B3F5B">
        <w:rPr>
          <w:rFonts w:ascii="方正仿宋简体" w:eastAsia="方正仿宋简体" w:hAnsi="方正仿宋简体" w:cstheme="minorEastAsia" w:hint="eastAsia"/>
          <w:color w:val="231F20"/>
          <w:kern w:val="0"/>
          <w:sz w:val="32"/>
          <w:szCs w:val="32"/>
        </w:rPr>
        <w:t>续，手续办妥后挂失即时生效。挂失生效后，持卡人对信用卡被冒用所发生的资金损失不再承担责任，但有下列情形之一的除外：持卡人拒绝协助有关挂失的调查或者有其它违反诚实信用原则行为的；持卡人利用或者与特约商户等他人串通利用信用卡进行虚假交易等共同欺诈活动的。挂失前所形成的损</w:t>
      </w:r>
      <w:r w:rsidRPr="001B3F5B">
        <w:rPr>
          <w:rFonts w:ascii="方正仿宋简体" w:eastAsia="方正仿宋简体" w:hAnsi="方正仿宋简体" w:cstheme="minorEastAsia" w:hint="eastAsia"/>
          <w:color w:val="231F20"/>
          <w:kern w:val="0"/>
          <w:sz w:val="32"/>
          <w:szCs w:val="32"/>
        </w:rPr>
        <w:lastRenderedPageBreak/>
        <w:t>失，由持卡人自行承担。</w:t>
      </w:r>
    </w:p>
    <w:p w:rsidR="00CB0FB0" w:rsidRPr="001B3F5B" w:rsidRDefault="00A1659A" w:rsidP="004A3F1D">
      <w:pPr>
        <w:adjustRightInd w:val="0"/>
        <w:snapToGrid w:val="0"/>
        <w:spacing w:line="560" w:lineRule="exact"/>
        <w:ind w:firstLineChars="200" w:firstLine="640"/>
        <w:rPr>
          <w:rFonts w:ascii="方正仿宋简体" w:eastAsia="方正仿宋简体" w:hAnsi="方正仿宋简体"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（五）持卡人未收到对账单应向发卡机构主动查询，若在交易后</w:t>
      </w:r>
      <w:r w:rsidR="00780AF0">
        <w:rPr>
          <w:rFonts w:ascii="方正仿宋简体" w:eastAsia="方正仿宋简体" w:hAnsi="方正仿宋简体" w:cstheme="minorEastAsia" w:hint="eastAsia"/>
          <w:color w:val="231F20"/>
          <w:kern w:val="0"/>
          <w:sz w:val="32"/>
          <w:szCs w:val="32"/>
        </w:rPr>
        <w:t>15</w:t>
      </w:r>
      <w:r w:rsidRPr="001B3F5B">
        <w:rPr>
          <w:rFonts w:ascii="方正仿宋简体" w:eastAsia="方正仿宋简体" w:hAnsi="方正仿宋简体" w:cstheme="minorEastAsia" w:hint="eastAsia"/>
          <w:color w:val="231F20"/>
          <w:kern w:val="0"/>
          <w:sz w:val="32"/>
          <w:szCs w:val="32"/>
        </w:rPr>
        <w:t>日内未向发卡机构提出异议，发卡机构则视同其已认可该项交易。</w:t>
      </w:r>
    </w:p>
    <w:p w:rsidR="00F3714C" w:rsidRPr="0076351C" w:rsidRDefault="00CB0FB0" w:rsidP="004A3F1D">
      <w:pPr>
        <w:adjustRightInd w:val="0"/>
        <w:snapToGrid w:val="0"/>
        <w:spacing w:line="560" w:lineRule="exact"/>
        <w:ind w:firstLineChars="200" w:firstLine="640"/>
        <w:rPr>
          <w:rFonts w:asciiTheme="minorEastAsia" w:hAnsiTheme="minorEastAsia" w:cstheme="minorEastAsia"/>
          <w:color w:val="231F20"/>
          <w:kern w:val="0"/>
          <w:sz w:val="32"/>
          <w:szCs w:val="32"/>
        </w:rPr>
      </w:pPr>
      <w:r w:rsidRPr="001B3F5B">
        <w:rPr>
          <w:rFonts w:ascii="方正仿宋简体" w:eastAsia="方正仿宋简体" w:hAnsi="方正仿宋简体" w:cstheme="minorEastAsia" w:hint="eastAsia"/>
          <w:color w:val="231F20"/>
          <w:kern w:val="0"/>
          <w:sz w:val="32"/>
          <w:szCs w:val="32"/>
        </w:rPr>
        <w:t>（六）</w:t>
      </w:r>
      <w:r w:rsidRPr="001B3F5B">
        <w:rPr>
          <w:rFonts w:ascii="方正仿宋简体" w:eastAsia="方正仿宋简体" w:hAnsi="方正仿宋简体" w:cstheme="minorEastAsia" w:hint="eastAsia"/>
          <w:b/>
          <w:kern w:val="0"/>
          <w:sz w:val="32"/>
          <w:szCs w:val="32"/>
        </w:rPr>
        <w:t>持卡人预留的联系人接受持卡人委托，承担协助发卡机构联络持卡人并传达信息（包括必要催缴信息）的义务。持卡人应确保其已向联系人告知上述事项并已获得联系人同意，该联系人完全知晓其对持卡人的联络和传达义务，否则造成的法律后果由持卡人承担</w:t>
      </w:r>
      <w:r w:rsidR="001B3F5B" w:rsidRPr="001B3F5B">
        <w:rPr>
          <w:rFonts w:ascii="方正仿宋简体" w:eastAsia="方正仿宋简体" w:hAnsi="方正仿宋简体" w:cstheme="minorEastAsia" w:hint="eastAsia"/>
          <w:b/>
          <w:kern w:val="0"/>
          <w:sz w:val="32"/>
          <w:szCs w:val="32"/>
        </w:rPr>
        <w:t>。</w:t>
      </w:r>
    </w:p>
    <w:p w:rsidR="00F3714C" w:rsidRPr="003D77F3" w:rsidRDefault="00A1659A" w:rsidP="00C60231">
      <w:pPr>
        <w:widowControl/>
        <w:adjustRightInd w:val="0"/>
        <w:snapToGrid w:val="0"/>
        <w:spacing w:line="560" w:lineRule="exact"/>
        <w:jc w:val="center"/>
        <w:rPr>
          <w:rFonts w:ascii="方正黑体简体" w:eastAsia="方正黑体简体" w:hAnsi="方正黑体简体" w:cstheme="minorEastAsia"/>
          <w:bCs/>
          <w:color w:val="231F20"/>
          <w:kern w:val="0"/>
          <w:sz w:val="32"/>
          <w:szCs w:val="32"/>
        </w:rPr>
      </w:pPr>
      <w:r w:rsidRPr="003D77F3">
        <w:rPr>
          <w:rFonts w:ascii="方正黑体简体" w:eastAsia="方正黑体简体" w:hAnsi="方正黑体简体" w:cstheme="minorEastAsia" w:hint="eastAsia"/>
          <w:bCs/>
          <w:color w:val="231F20"/>
          <w:kern w:val="0"/>
          <w:sz w:val="32"/>
          <w:szCs w:val="32"/>
        </w:rPr>
        <w:t>第八章 附则</w:t>
      </w:r>
    </w:p>
    <w:p w:rsidR="00F3714C" w:rsidRPr="00A270DE" w:rsidRDefault="00A1659A" w:rsidP="00FB323C">
      <w:pPr>
        <w:adjustRightInd w:val="0"/>
        <w:snapToGrid w:val="0"/>
        <w:spacing w:line="560" w:lineRule="exact"/>
        <w:ind w:firstLineChars="200" w:firstLine="643"/>
        <w:rPr>
          <w:rFonts w:ascii="方正仿宋简体" w:eastAsia="方正仿宋简体" w:hAnsi="方正仿宋简体" w:cstheme="minorEastAsia"/>
          <w:color w:val="231F20"/>
          <w:kern w:val="0"/>
          <w:sz w:val="32"/>
          <w:szCs w:val="32"/>
        </w:rPr>
      </w:pPr>
      <w:r w:rsidRPr="00A270DE">
        <w:rPr>
          <w:rFonts w:ascii="方正仿宋简体" w:eastAsia="方正仿宋简体" w:hAnsi="方正仿宋简体" w:cstheme="minorEastAsia" w:hint="eastAsia"/>
          <w:b/>
          <w:bCs/>
          <w:color w:val="231F20"/>
          <w:kern w:val="0"/>
          <w:sz w:val="32"/>
          <w:szCs w:val="32"/>
        </w:rPr>
        <w:t>第三十条</w:t>
      </w:r>
      <w:r w:rsidR="003D77F3" w:rsidRPr="00A270DE">
        <w:rPr>
          <w:rFonts w:ascii="方正仿宋简体" w:eastAsia="方正仿宋简体" w:hAnsi="方正仿宋简体" w:cstheme="minorEastAsia" w:hint="eastAsia"/>
          <w:color w:val="231F20"/>
          <w:kern w:val="0"/>
          <w:sz w:val="32"/>
          <w:szCs w:val="32"/>
        </w:rPr>
        <w:t xml:space="preserve"> </w:t>
      </w:r>
      <w:r w:rsidRPr="00A270DE">
        <w:rPr>
          <w:rFonts w:ascii="方正仿宋简体" w:eastAsia="方正仿宋简体" w:hAnsi="方正仿宋简体" w:cstheme="minorEastAsia" w:hint="eastAsia"/>
          <w:color w:val="231F20"/>
          <w:kern w:val="0"/>
          <w:sz w:val="32"/>
          <w:szCs w:val="32"/>
        </w:rPr>
        <w:t>本章程由发卡机构负责制定、修改和解释。发卡机构如对本章程进行修改，将通过营业网点或昆仑银行网站进行公告；持卡人可以选择是否继续使用</w:t>
      </w:r>
      <w:r w:rsidR="00EC58F1">
        <w:rPr>
          <w:rFonts w:ascii="方正仿宋简体" w:eastAsia="方正仿宋简体" w:hAnsi="方正仿宋简体" w:cstheme="minorEastAsia" w:hint="eastAsia"/>
          <w:color w:val="231F20"/>
          <w:kern w:val="0"/>
          <w:sz w:val="32"/>
          <w:szCs w:val="32"/>
        </w:rPr>
        <w:t>信用卡，持卡人如对章程变更有异议而决定不继续使用信用卡，可按照规</w:t>
      </w:r>
      <w:r w:rsidRPr="00A270DE">
        <w:rPr>
          <w:rFonts w:ascii="方正仿宋简体" w:eastAsia="方正仿宋简体" w:hAnsi="方正仿宋简体" w:cstheme="minorEastAsia" w:hint="eastAsia"/>
          <w:color w:val="231F20"/>
          <w:kern w:val="0"/>
          <w:sz w:val="32"/>
          <w:szCs w:val="32"/>
        </w:rPr>
        <w:t>定办理销户手续。持卡人未办理销户手续的，视为同意章程的变更。</w:t>
      </w:r>
    </w:p>
    <w:p w:rsidR="00F3714C" w:rsidRPr="003D77F3" w:rsidRDefault="00A1659A" w:rsidP="003320F8">
      <w:pPr>
        <w:adjustRightInd w:val="0"/>
        <w:snapToGrid w:val="0"/>
        <w:spacing w:line="560" w:lineRule="exact"/>
        <w:ind w:firstLineChars="200" w:firstLine="643"/>
        <w:rPr>
          <w:rFonts w:asciiTheme="minorEastAsia" w:hAnsiTheme="minorEastAsia" w:cstheme="minorEastAsia"/>
          <w:color w:val="231F20"/>
          <w:kern w:val="0"/>
          <w:sz w:val="32"/>
          <w:szCs w:val="32"/>
        </w:rPr>
      </w:pPr>
      <w:r w:rsidRPr="00A270DE">
        <w:rPr>
          <w:rFonts w:ascii="方正仿宋简体" w:eastAsia="方正仿宋简体" w:hAnsi="方正仿宋简体" w:cstheme="minorEastAsia" w:hint="eastAsia"/>
          <w:b/>
          <w:bCs/>
          <w:color w:val="231F20"/>
          <w:kern w:val="0"/>
          <w:sz w:val="32"/>
          <w:szCs w:val="32"/>
        </w:rPr>
        <w:t>第三十一</w:t>
      </w:r>
      <w:bookmarkStart w:id="0" w:name="_GoBack"/>
      <w:bookmarkEnd w:id="0"/>
      <w:r w:rsidRPr="00A270DE">
        <w:rPr>
          <w:rFonts w:ascii="方正仿宋简体" w:eastAsia="方正仿宋简体" w:hAnsi="方正仿宋简体" w:cstheme="minorEastAsia" w:hint="eastAsia"/>
          <w:b/>
          <w:bCs/>
          <w:color w:val="231F20"/>
          <w:kern w:val="0"/>
          <w:sz w:val="32"/>
          <w:szCs w:val="32"/>
        </w:rPr>
        <w:t>条</w:t>
      </w:r>
      <w:r w:rsidR="003D77F3" w:rsidRPr="00A270DE">
        <w:rPr>
          <w:rFonts w:ascii="方正仿宋简体" w:eastAsia="方正仿宋简体" w:hAnsi="方正仿宋简体" w:cstheme="minorEastAsia" w:hint="eastAsia"/>
          <w:color w:val="231F20"/>
          <w:kern w:val="0"/>
          <w:sz w:val="32"/>
          <w:szCs w:val="32"/>
        </w:rPr>
        <w:t xml:space="preserve"> 本章程未尽事宜按照国家有关政策、法律、法规执行。</w:t>
      </w:r>
    </w:p>
    <w:sectPr w:rsidR="00F3714C" w:rsidRPr="003D77F3" w:rsidSect="00807C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38B4" w:rsidRDefault="00FC38B4" w:rsidP="00F3714C">
      <w:r>
        <w:separator/>
      </w:r>
    </w:p>
  </w:endnote>
  <w:endnote w:type="continuationSeparator" w:id="1">
    <w:p w:rsidR="00FC38B4" w:rsidRDefault="00FC38B4" w:rsidP="00F37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方正仿宋简体">
    <w:panose1 w:val="02000000000000000000"/>
    <w:charset w:val="86"/>
    <w:family w:val="auto"/>
    <w:pitch w:val="variable"/>
    <w:sig w:usb0="A00002BF" w:usb1="184F6CFA" w:usb2="00000012"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方正黑体简体">
    <w:panose1 w:val="02000000000000000000"/>
    <w:charset w:val="86"/>
    <w:family w:val="auto"/>
    <w:pitch w:val="variable"/>
    <w:sig w:usb0="A00002BF"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38B4" w:rsidRDefault="00FC38B4" w:rsidP="00F3714C">
      <w:r>
        <w:separator/>
      </w:r>
    </w:p>
  </w:footnote>
  <w:footnote w:type="continuationSeparator" w:id="1">
    <w:p w:rsidR="00FC38B4" w:rsidRDefault="00FC38B4" w:rsidP="00F37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4E7E71"/>
    <w:multiLevelType w:val="multilevel"/>
    <w:tmpl w:val="44780548"/>
    <w:lvl w:ilvl="0">
      <w:start w:val="1"/>
      <w:numFmt w:val="japaneseCounting"/>
      <w:lvlText w:val="第%1条"/>
      <w:lvlJc w:val="left"/>
      <w:pPr>
        <w:tabs>
          <w:tab w:val="left" w:pos="1755"/>
        </w:tabs>
        <w:ind w:left="1755" w:hanging="1230"/>
      </w:pPr>
      <w:rPr>
        <w:rFonts w:cs="方正仿宋简体" w:hint="default"/>
        <w:b/>
        <w:lang w:val="en-US"/>
      </w:rPr>
    </w:lvl>
    <w:lvl w:ilvl="1">
      <w:start w:val="1"/>
      <w:numFmt w:val="lowerLetter"/>
      <w:lvlText w:val="%2)"/>
      <w:lvlJc w:val="left"/>
      <w:pPr>
        <w:tabs>
          <w:tab w:val="left" w:pos="1365"/>
        </w:tabs>
        <w:ind w:left="1365" w:hanging="420"/>
      </w:pPr>
    </w:lvl>
    <w:lvl w:ilvl="2">
      <w:start w:val="1"/>
      <w:numFmt w:val="lowerRoman"/>
      <w:lvlText w:val="%3."/>
      <w:lvlJc w:val="right"/>
      <w:pPr>
        <w:tabs>
          <w:tab w:val="left" w:pos="1785"/>
        </w:tabs>
        <w:ind w:left="1785" w:hanging="420"/>
      </w:pPr>
    </w:lvl>
    <w:lvl w:ilvl="3">
      <w:start w:val="1"/>
      <w:numFmt w:val="decimal"/>
      <w:lvlText w:val="%4."/>
      <w:lvlJc w:val="left"/>
      <w:pPr>
        <w:tabs>
          <w:tab w:val="left" w:pos="2205"/>
        </w:tabs>
        <w:ind w:left="2205" w:hanging="420"/>
      </w:pPr>
    </w:lvl>
    <w:lvl w:ilvl="4">
      <w:start w:val="1"/>
      <w:numFmt w:val="lowerLetter"/>
      <w:lvlText w:val="%5)"/>
      <w:lvlJc w:val="left"/>
      <w:pPr>
        <w:tabs>
          <w:tab w:val="left" w:pos="2625"/>
        </w:tabs>
        <w:ind w:left="2625" w:hanging="420"/>
      </w:pPr>
    </w:lvl>
    <w:lvl w:ilvl="5">
      <w:start w:val="1"/>
      <w:numFmt w:val="lowerRoman"/>
      <w:lvlText w:val="%6."/>
      <w:lvlJc w:val="right"/>
      <w:pPr>
        <w:tabs>
          <w:tab w:val="left" w:pos="3045"/>
        </w:tabs>
        <w:ind w:left="3045" w:hanging="420"/>
      </w:pPr>
    </w:lvl>
    <w:lvl w:ilvl="6">
      <w:start w:val="1"/>
      <w:numFmt w:val="decimal"/>
      <w:lvlText w:val="%7."/>
      <w:lvlJc w:val="left"/>
      <w:pPr>
        <w:tabs>
          <w:tab w:val="left" w:pos="3465"/>
        </w:tabs>
        <w:ind w:left="3465" w:hanging="420"/>
      </w:pPr>
    </w:lvl>
    <w:lvl w:ilvl="7">
      <w:start w:val="1"/>
      <w:numFmt w:val="lowerLetter"/>
      <w:lvlText w:val="%8)"/>
      <w:lvlJc w:val="left"/>
      <w:pPr>
        <w:tabs>
          <w:tab w:val="left" w:pos="3885"/>
        </w:tabs>
        <w:ind w:left="3885" w:hanging="420"/>
      </w:pPr>
    </w:lvl>
    <w:lvl w:ilvl="8">
      <w:start w:val="1"/>
      <w:numFmt w:val="lowerRoman"/>
      <w:lvlText w:val="%9."/>
      <w:lvlJc w:val="right"/>
      <w:pPr>
        <w:tabs>
          <w:tab w:val="left" w:pos="4305"/>
        </w:tabs>
        <w:ind w:left="430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8089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C09F1"/>
    <w:rsid w:val="00011931"/>
    <w:rsid w:val="00012599"/>
    <w:rsid w:val="00020089"/>
    <w:rsid w:val="00042E8D"/>
    <w:rsid w:val="00060EAE"/>
    <w:rsid w:val="00090170"/>
    <w:rsid w:val="00091842"/>
    <w:rsid w:val="000C3870"/>
    <w:rsid w:val="000F296C"/>
    <w:rsid w:val="00105A87"/>
    <w:rsid w:val="00122DB3"/>
    <w:rsid w:val="00133E65"/>
    <w:rsid w:val="00143F9D"/>
    <w:rsid w:val="0014612D"/>
    <w:rsid w:val="00160640"/>
    <w:rsid w:val="0017069E"/>
    <w:rsid w:val="0019763B"/>
    <w:rsid w:val="001A0C81"/>
    <w:rsid w:val="001A4A05"/>
    <w:rsid w:val="001B28C7"/>
    <w:rsid w:val="001B3F5B"/>
    <w:rsid w:val="001D71C8"/>
    <w:rsid w:val="001E56C6"/>
    <w:rsid w:val="001F404C"/>
    <w:rsid w:val="0021543E"/>
    <w:rsid w:val="002B0E9C"/>
    <w:rsid w:val="002B4B68"/>
    <w:rsid w:val="002C2DC0"/>
    <w:rsid w:val="002C70E5"/>
    <w:rsid w:val="002F0C3C"/>
    <w:rsid w:val="002F4644"/>
    <w:rsid w:val="00314099"/>
    <w:rsid w:val="003320F8"/>
    <w:rsid w:val="0033403E"/>
    <w:rsid w:val="00356801"/>
    <w:rsid w:val="00395DD3"/>
    <w:rsid w:val="003A007C"/>
    <w:rsid w:val="003C3071"/>
    <w:rsid w:val="003D0D51"/>
    <w:rsid w:val="003D51D6"/>
    <w:rsid w:val="003D77F3"/>
    <w:rsid w:val="003D7F9D"/>
    <w:rsid w:val="003E3F52"/>
    <w:rsid w:val="003F3952"/>
    <w:rsid w:val="0040074F"/>
    <w:rsid w:val="0041574D"/>
    <w:rsid w:val="00431292"/>
    <w:rsid w:val="00441A8D"/>
    <w:rsid w:val="004577A9"/>
    <w:rsid w:val="004628E1"/>
    <w:rsid w:val="00473D3C"/>
    <w:rsid w:val="00493BAE"/>
    <w:rsid w:val="004A3F1D"/>
    <w:rsid w:val="004C040A"/>
    <w:rsid w:val="004D652C"/>
    <w:rsid w:val="004F079D"/>
    <w:rsid w:val="00520BF1"/>
    <w:rsid w:val="00542C05"/>
    <w:rsid w:val="0055366D"/>
    <w:rsid w:val="0055722E"/>
    <w:rsid w:val="00571F23"/>
    <w:rsid w:val="00587EDC"/>
    <w:rsid w:val="0059765D"/>
    <w:rsid w:val="005A56C5"/>
    <w:rsid w:val="005C1159"/>
    <w:rsid w:val="005D7F8E"/>
    <w:rsid w:val="00600758"/>
    <w:rsid w:val="00613D4C"/>
    <w:rsid w:val="00625040"/>
    <w:rsid w:val="00634162"/>
    <w:rsid w:val="00641930"/>
    <w:rsid w:val="00644866"/>
    <w:rsid w:val="00687A76"/>
    <w:rsid w:val="006A2F34"/>
    <w:rsid w:val="006B7FA2"/>
    <w:rsid w:val="006E5D55"/>
    <w:rsid w:val="00701B88"/>
    <w:rsid w:val="00704BC9"/>
    <w:rsid w:val="00706FB7"/>
    <w:rsid w:val="00715552"/>
    <w:rsid w:val="007169AB"/>
    <w:rsid w:val="0072438C"/>
    <w:rsid w:val="0073089B"/>
    <w:rsid w:val="007455C6"/>
    <w:rsid w:val="0076351C"/>
    <w:rsid w:val="00780AF0"/>
    <w:rsid w:val="007B723D"/>
    <w:rsid w:val="007C08EB"/>
    <w:rsid w:val="007E6BC2"/>
    <w:rsid w:val="007F1178"/>
    <w:rsid w:val="007F31DE"/>
    <w:rsid w:val="008056A3"/>
    <w:rsid w:val="00807C81"/>
    <w:rsid w:val="00822AFF"/>
    <w:rsid w:val="008440D7"/>
    <w:rsid w:val="00851400"/>
    <w:rsid w:val="00852796"/>
    <w:rsid w:val="0087550E"/>
    <w:rsid w:val="008A15DB"/>
    <w:rsid w:val="008A39E8"/>
    <w:rsid w:val="008B1738"/>
    <w:rsid w:val="008B17D4"/>
    <w:rsid w:val="008E5591"/>
    <w:rsid w:val="00905448"/>
    <w:rsid w:val="00912614"/>
    <w:rsid w:val="0093633C"/>
    <w:rsid w:val="009367BB"/>
    <w:rsid w:val="00945831"/>
    <w:rsid w:val="0099408B"/>
    <w:rsid w:val="009B0C23"/>
    <w:rsid w:val="009D5774"/>
    <w:rsid w:val="009D71EB"/>
    <w:rsid w:val="009E045D"/>
    <w:rsid w:val="009E5451"/>
    <w:rsid w:val="009F7D81"/>
    <w:rsid w:val="00A03975"/>
    <w:rsid w:val="00A05808"/>
    <w:rsid w:val="00A1659A"/>
    <w:rsid w:val="00A270DE"/>
    <w:rsid w:val="00A44822"/>
    <w:rsid w:val="00A53599"/>
    <w:rsid w:val="00A62E5A"/>
    <w:rsid w:val="00A6360E"/>
    <w:rsid w:val="00A67037"/>
    <w:rsid w:val="00A6787D"/>
    <w:rsid w:val="00A768F8"/>
    <w:rsid w:val="00A904B2"/>
    <w:rsid w:val="00AC09F1"/>
    <w:rsid w:val="00AC0C8F"/>
    <w:rsid w:val="00AC353F"/>
    <w:rsid w:val="00AC398B"/>
    <w:rsid w:val="00AD31DA"/>
    <w:rsid w:val="00AE5AD7"/>
    <w:rsid w:val="00B01270"/>
    <w:rsid w:val="00B41795"/>
    <w:rsid w:val="00B94878"/>
    <w:rsid w:val="00BA6498"/>
    <w:rsid w:val="00BC35FE"/>
    <w:rsid w:val="00BC7234"/>
    <w:rsid w:val="00C1767F"/>
    <w:rsid w:val="00C20E58"/>
    <w:rsid w:val="00C34B0B"/>
    <w:rsid w:val="00C60231"/>
    <w:rsid w:val="00C645F6"/>
    <w:rsid w:val="00C73115"/>
    <w:rsid w:val="00C8040E"/>
    <w:rsid w:val="00CB0FB0"/>
    <w:rsid w:val="00CB38EA"/>
    <w:rsid w:val="00CC1413"/>
    <w:rsid w:val="00CD4991"/>
    <w:rsid w:val="00CF1A6A"/>
    <w:rsid w:val="00D25CA3"/>
    <w:rsid w:val="00D309BE"/>
    <w:rsid w:val="00D33991"/>
    <w:rsid w:val="00D435A6"/>
    <w:rsid w:val="00D72053"/>
    <w:rsid w:val="00D92792"/>
    <w:rsid w:val="00D96CB0"/>
    <w:rsid w:val="00DC3334"/>
    <w:rsid w:val="00DD2FA2"/>
    <w:rsid w:val="00DE1FB6"/>
    <w:rsid w:val="00DE4DB7"/>
    <w:rsid w:val="00E83CB6"/>
    <w:rsid w:val="00E8644A"/>
    <w:rsid w:val="00EA7774"/>
    <w:rsid w:val="00EC58F1"/>
    <w:rsid w:val="00EC7603"/>
    <w:rsid w:val="00EE46B0"/>
    <w:rsid w:val="00EF0DC9"/>
    <w:rsid w:val="00EF46B4"/>
    <w:rsid w:val="00F13493"/>
    <w:rsid w:val="00F13CBF"/>
    <w:rsid w:val="00F24D83"/>
    <w:rsid w:val="00F30E6D"/>
    <w:rsid w:val="00F3714C"/>
    <w:rsid w:val="00F4411E"/>
    <w:rsid w:val="00F520E4"/>
    <w:rsid w:val="00F53C48"/>
    <w:rsid w:val="00F722CE"/>
    <w:rsid w:val="00F73745"/>
    <w:rsid w:val="00F7441D"/>
    <w:rsid w:val="00F875AA"/>
    <w:rsid w:val="00FA0E19"/>
    <w:rsid w:val="00FB323C"/>
    <w:rsid w:val="00FB49D7"/>
    <w:rsid w:val="00FC38B4"/>
    <w:rsid w:val="00FD4650"/>
    <w:rsid w:val="00FF2EF2"/>
    <w:rsid w:val="087A040B"/>
    <w:rsid w:val="0FAC111D"/>
    <w:rsid w:val="13A6206F"/>
    <w:rsid w:val="15506533"/>
    <w:rsid w:val="1F934B80"/>
    <w:rsid w:val="24A52A69"/>
    <w:rsid w:val="25D93D74"/>
    <w:rsid w:val="28910A0F"/>
    <w:rsid w:val="2ED85009"/>
    <w:rsid w:val="34DF735B"/>
    <w:rsid w:val="39E3439A"/>
    <w:rsid w:val="3F420A0B"/>
    <w:rsid w:val="41DA40A7"/>
    <w:rsid w:val="44852D16"/>
    <w:rsid w:val="4BA1561C"/>
    <w:rsid w:val="4F4C181D"/>
    <w:rsid w:val="50BE2CD9"/>
    <w:rsid w:val="5121310A"/>
    <w:rsid w:val="5D612463"/>
    <w:rsid w:val="61F74B60"/>
    <w:rsid w:val="66BA21B5"/>
    <w:rsid w:val="784058BE"/>
    <w:rsid w:val="7A1E54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08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714C"/>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F3714C"/>
    <w:rPr>
      <w:b/>
      <w:bCs/>
    </w:rPr>
  </w:style>
  <w:style w:type="paragraph" w:styleId="a4">
    <w:name w:val="annotation text"/>
    <w:basedOn w:val="a"/>
    <w:link w:val="Char0"/>
    <w:qFormat/>
    <w:rsid w:val="00F3714C"/>
    <w:pPr>
      <w:jc w:val="left"/>
    </w:pPr>
  </w:style>
  <w:style w:type="paragraph" w:styleId="a5">
    <w:name w:val="Balloon Text"/>
    <w:basedOn w:val="a"/>
    <w:link w:val="Char1"/>
    <w:qFormat/>
    <w:rsid w:val="00F3714C"/>
    <w:rPr>
      <w:sz w:val="18"/>
      <w:szCs w:val="18"/>
    </w:rPr>
  </w:style>
  <w:style w:type="paragraph" w:styleId="a6">
    <w:name w:val="footer"/>
    <w:basedOn w:val="a"/>
    <w:link w:val="Char2"/>
    <w:qFormat/>
    <w:rsid w:val="00F3714C"/>
    <w:pPr>
      <w:tabs>
        <w:tab w:val="center" w:pos="4153"/>
        <w:tab w:val="right" w:pos="8306"/>
      </w:tabs>
      <w:snapToGrid w:val="0"/>
      <w:jc w:val="left"/>
    </w:pPr>
    <w:rPr>
      <w:sz w:val="18"/>
      <w:szCs w:val="18"/>
    </w:rPr>
  </w:style>
  <w:style w:type="paragraph" w:styleId="a7">
    <w:name w:val="header"/>
    <w:basedOn w:val="a"/>
    <w:link w:val="Char3"/>
    <w:qFormat/>
    <w:rsid w:val="00F3714C"/>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qFormat/>
    <w:rsid w:val="00F3714C"/>
    <w:rPr>
      <w:sz w:val="21"/>
      <w:szCs w:val="21"/>
    </w:rPr>
  </w:style>
  <w:style w:type="character" w:customStyle="1" w:styleId="Char3">
    <w:name w:val="页眉 Char"/>
    <w:basedOn w:val="a0"/>
    <w:link w:val="a7"/>
    <w:qFormat/>
    <w:rsid w:val="00F3714C"/>
    <w:rPr>
      <w:rFonts w:asciiTheme="minorHAnsi" w:eastAsiaTheme="minorEastAsia" w:hAnsiTheme="minorHAnsi" w:cstheme="minorBidi"/>
      <w:kern w:val="2"/>
      <w:sz w:val="18"/>
      <w:szCs w:val="18"/>
    </w:rPr>
  </w:style>
  <w:style w:type="character" w:customStyle="1" w:styleId="Char2">
    <w:name w:val="页脚 Char"/>
    <w:basedOn w:val="a0"/>
    <w:link w:val="a6"/>
    <w:qFormat/>
    <w:rsid w:val="00F3714C"/>
    <w:rPr>
      <w:rFonts w:asciiTheme="minorHAnsi" w:eastAsiaTheme="minorEastAsia" w:hAnsiTheme="minorHAnsi" w:cstheme="minorBidi"/>
      <w:kern w:val="2"/>
      <w:sz w:val="18"/>
      <w:szCs w:val="18"/>
    </w:rPr>
  </w:style>
  <w:style w:type="character" w:customStyle="1" w:styleId="Char0">
    <w:name w:val="批注文字 Char"/>
    <w:basedOn w:val="a0"/>
    <w:link w:val="a4"/>
    <w:qFormat/>
    <w:rsid w:val="00F3714C"/>
    <w:rPr>
      <w:rFonts w:asciiTheme="minorHAnsi" w:eastAsiaTheme="minorEastAsia" w:hAnsiTheme="minorHAnsi" w:cstheme="minorBidi"/>
      <w:kern w:val="2"/>
      <w:sz w:val="21"/>
      <w:szCs w:val="24"/>
    </w:rPr>
  </w:style>
  <w:style w:type="character" w:customStyle="1" w:styleId="Char">
    <w:name w:val="批注主题 Char"/>
    <w:basedOn w:val="Char0"/>
    <w:link w:val="a3"/>
    <w:qFormat/>
    <w:rsid w:val="00F3714C"/>
    <w:rPr>
      <w:rFonts w:asciiTheme="minorHAnsi" w:eastAsiaTheme="minorEastAsia" w:hAnsiTheme="minorHAnsi" w:cstheme="minorBidi"/>
      <w:b/>
      <w:bCs/>
      <w:kern w:val="2"/>
      <w:sz w:val="21"/>
      <w:szCs w:val="24"/>
    </w:rPr>
  </w:style>
  <w:style w:type="character" w:customStyle="1" w:styleId="Char1">
    <w:name w:val="批注框文本 Char"/>
    <w:basedOn w:val="a0"/>
    <w:link w:val="a5"/>
    <w:qFormat/>
    <w:rsid w:val="00F3714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11</Pages>
  <Words>842</Words>
  <Characters>4806</Characters>
  <Application>Microsoft Office Word</Application>
  <DocSecurity>0</DocSecurity>
  <Lines>40</Lines>
  <Paragraphs>11</Paragraphs>
  <ScaleCrop>false</ScaleCrop>
  <Company>Microsoft</Company>
  <LinksUpToDate>false</LinksUpToDate>
  <CharactersWithSpaces>5637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李晓涛</cp:lastModifiedBy>
  <cp:revision>104</cp:revision>
  <dcterms:created xsi:type="dcterms:W3CDTF">2014-10-29T12:08:00Z</dcterms:created>
  <dcterms:modified xsi:type="dcterms:W3CDTF">2024-01-24T00:54:00Z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